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48" w:rsidRDefault="001E2BB0">
      <w:r>
        <w:rPr>
          <w:noProof/>
        </w:rPr>
        <mc:AlternateContent>
          <mc:Choice Requires="wps">
            <w:drawing>
              <wp:anchor distT="0" distB="0" distL="114300" distR="114300" simplePos="0" relativeHeight="251656704" behindDoc="0" locked="0" layoutInCell="0" allowOverlap="1">
                <wp:simplePos x="0" y="0"/>
                <wp:positionH relativeFrom="column">
                  <wp:posOffset>-89535</wp:posOffset>
                </wp:positionH>
                <wp:positionV relativeFrom="paragraph">
                  <wp:posOffset>-114300</wp:posOffset>
                </wp:positionV>
                <wp:extent cx="2679700" cy="97409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E48" w:rsidRPr="00F322B5" w:rsidRDefault="00C35E48" w:rsidP="00EF6277">
                            <w:pPr>
                              <w:ind w:left="-142" w:right="-103"/>
                              <w:jc w:val="center"/>
                            </w:pP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9pt;width:211pt;height:7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" o:allowincell="f" stroked="f">
                <v:textbox inset=",4.3mm">
                  <w:txbxContent>
                    <w:p w:rsidR="00C35E48" w:rsidRPr="00F322B5" w:rsidRDefault="00C35E48" w:rsidP="00EF6277">
                      <w:pPr>
                        <w:ind w:left="-142" w:right="-103"/>
                        <w:jc w:val="center"/>
                      </w:pP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3431540</wp:posOffset>
                </wp:positionH>
                <wp:positionV relativeFrom="paragraph">
                  <wp:posOffset>-114300</wp:posOffset>
                </wp:positionV>
                <wp:extent cx="2806065" cy="974090"/>
                <wp:effectExtent l="254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8" w:rsidRPr="00557B07" w:rsidRDefault="00C35E48" w:rsidP="00EF6277">
                            <w:pPr>
                              <w:ind w:right="-148"/>
                              <w:jc w:val="center"/>
                              <w:rPr>
                                <w:kern w:val="2"/>
                                <w:lang w:val="tt-RU"/>
                              </w:rPr>
                            </w:pP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0.2pt;margin-top:-9pt;width:220.95pt;height:7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lpuw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" o:allowincell="f" filled="f" stroked="f">
                <v:textbox inset=",4.3mm">
                  <w:txbxContent>
                    <w:p w:rsidR="00C35E48" w:rsidRPr="00557B07" w:rsidRDefault="00C35E48" w:rsidP="00EF6277">
                      <w:pPr>
                        <w:ind w:right="-148"/>
                        <w:jc w:val="center"/>
                        <w:rPr>
                          <w:kern w:val="2"/>
                          <w:lang w:val="tt-RU"/>
                        </w:rPr>
                      </w:pPr>
                    </w:p>
                  </w:txbxContent>
                </v:textbox>
              </v:shape>
            </w:pict>
          </mc:Fallback>
        </mc:AlternateContent>
      </w:r>
    </w:p>
    <w:p w:rsidR="00C35E48" w:rsidRDefault="00C35E48"/>
    <w:p w:rsidR="00C35E48" w:rsidRDefault="00C35E48"/>
    <w:p w:rsidR="00C35E48" w:rsidRDefault="00C35E48"/>
    <w:p w:rsidR="00C35E48" w:rsidRDefault="00C35E48"/>
    <w:p w:rsidR="00C35E48" w:rsidRPr="004045E9" w:rsidRDefault="00C35E48" w:rsidP="007737D2">
      <w:pPr>
        <w:rPr>
          <w:b/>
          <w:bCs/>
          <w:sz w:val="32"/>
          <w:szCs w:val="32"/>
        </w:rPr>
      </w:pPr>
    </w:p>
    <w:p w:rsidR="0068521C" w:rsidRPr="005E3C48" w:rsidRDefault="00616005" w:rsidP="002D55FF">
      <w:pPr>
        <w:jc w:val="center"/>
        <w:rPr>
          <w:rFonts w:eastAsiaTheme="minorHAnsi"/>
          <w:b/>
          <w:sz w:val="28"/>
          <w:szCs w:val="28"/>
          <w:lang w:eastAsia="en-US"/>
        </w:rPr>
      </w:pPr>
      <w:r>
        <w:rPr>
          <w:rFonts w:eastAsiaTheme="minorHAnsi"/>
          <w:b/>
          <w:sz w:val="28"/>
          <w:szCs w:val="28"/>
          <w:lang w:eastAsia="en-US"/>
        </w:rPr>
        <w:t>Для молодых предпринимателей</w:t>
      </w:r>
      <w:bookmarkStart w:id="0" w:name="_GoBack"/>
      <w:bookmarkEnd w:id="0"/>
      <w:r w:rsidR="0068521C" w:rsidRPr="005E3C48">
        <w:rPr>
          <w:rFonts w:eastAsiaTheme="minorHAnsi"/>
          <w:b/>
          <w:sz w:val="28"/>
          <w:szCs w:val="28"/>
          <w:lang w:eastAsia="en-US"/>
        </w:rPr>
        <w:t>!</w:t>
      </w:r>
    </w:p>
    <w:p w:rsidR="0068521C" w:rsidRPr="005E3C48" w:rsidRDefault="0068521C" w:rsidP="002D55FF">
      <w:pPr>
        <w:rPr>
          <w:rFonts w:eastAsiaTheme="minorHAnsi"/>
          <w:b/>
          <w:sz w:val="28"/>
          <w:szCs w:val="28"/>
          <w:lang w:eastAsia="en-US"/>
        </w:rPr>
      </w:pPr>
    </w:p>
    <w:p w:rsidR="00E17164" w:rsidRDefault="0068521C" w:rsidP="002D55FF">
      <w:pPr>
        <w:ind w:firstLine="708"/>
        <w:jc w:val="both"/>
        <w:rPr>
          <w:bCs/>
          <w:sz w:val="28"/>
          <w:szCs w:val="28"/>
        </w:rPr>
      </w:pPr>
      <w:r w:rsidRPr="00233FA6">
        <w:rPr>
          <w:rFonts w:eastAsiaTheme="minorHAnsi"/>
          <w:sz w:val="28"/>
          <w:szCs w:val="28"/>
        </w:rPr>
        <w:t>В рамках</w:t>
      </w:r>
      <w:r>
        <w:rPr>
          <w:rFonts w:eastAsiaTheme="minorHAnsi"/>
          <w:sz w:val="28"/>
          <w:szCs w:val="28"/>
        </w:rPr>
        <w:t xml:space="preserve"> реализации </w:t>
      </w:r>
      <w:r w:rsidRPr="00233FA6">
        <w:rPr>
          <w:rFonts w:eastAsiaTheme="minorHAnsi"/>
          <w:sz w:val="28"/>
          <w:szCs w:val="28"/>
        </w:rPr>
        <w:t>мероприятий, направленных на содействие развитию молодежного предпринимательства в Республике Татарстан, Министерство экономики Республики Татарстан совместно с Торгово-промышленной палатой Республики Татарстан и общественными молодежными организ</w:t>
      </w:r>
      <w:r>
        <w:rPr>
          <w:rFonts w:eastAsiaTheme="minorHAnsi"/>
          <w:sz w:val="28"/>
          <w:szCs w:val="28"/>
        </w:rPr>
        <w:t xml:space="preserve">ациями приглашает молодых предпринимателей принять </w:t>
      </w:r>
      <w:r w:rsidRPr="00E17164">
        <w:rPr>
          <w:rFonts w:eastAsiaTheme="minorHAnsi"/>
          <w:sz w:val="28"/>
          <w:szCs w:val="28"/>
        </w:rPr>
        <w:t xml:space="preserve">участие </w:t>
      </w:r>
      <w:r w:rsidR="00E17164" w:rsidRPr="00E17164">
        <w:rPr>
          <w:bCs/>
          <w:sz w:val="28"/>
          <w:szCs w:val="28"/>
        </w:rPr>
        <w:t xml:space="preserve">в </w:t>
      </w:r>
      <w:r w:rsidR="00B01920">
        <w:rPr>
          <w:bCs/>
          <w:sz w:val="28"/>
          <w:szCs w:val="28"/>
        </w:rPr>
        <w:t>р</w:t>
      </w:r>
      <w:r w:rsidR="00E17164" w:rsidRPr="00E17164">
        <w:rPr>
          <w:bCs/>
          <w:sz w:val="28"/>
          <w:szCs w:val="28"/>
        </w:rPr>
        <w:t xml:space="preserve">еспубликанском этапе </w:t>
      </w:r>
      <w:r w:rsidR="00B01920">
        <w:rPr>
          <w:bCs/>
          <w:sz w:val="28"/>
          <w:szCs w:val="28"/>
        </w:rPr>
        <w:t>В</w:t>
      </w:r>
      <w:r w:rsidR="00E17164" w:rsidRPr="00E17164">
        <w:rPr>
          <w:bCs/>
          <w:sz w:val="28"/>
          <w:szCs w:val="28"/>
        </w:rPr>
        <w:t>сероссийского конкурса «Молодой предприниматель России 2014»</w:t>
      </w:r>
      <w:r w:rsidR="00E17164">
        <w:rPr>
          <w:bCs/>
          <w:sz w:val="28"/>
          <w:szCs w:val="28"/>
        </w:rPr>
        <w:t xml:space="preserve"> (далее – конкурс).</w:t>
      </w:r>
    </w:p>
    <w:p w:rsidR="00E17164" w:rsidRPr="00E17164" w:rsidRDefault="00E17164" w:rsidP="002D55FF">
      <w:pPr>
        <w:autoSpaceDE/>
        <w:autoSpaceDN/>
        <w:adjustRightInd/>
        <w:ind w:firstLine="698"/>
        <w:jc w:val="both"/>
        <w:rPr>
          <w:sz w:val="28"/>
          <w:szCs w:val="28"/>
        </w:rPr>
      </w:pPr>
      <w:r w:rsidRPr="00E17164">
        <w:rPr>
          <w:sz w:val="28"/>
          <w:szCs w:val="28"/>
        </w:rPr>
        <w:t xml:space="preserve">Региональный этап </w:t>
      </w:r>
      <w:r>
        <w:rPr>
          <w:sz w:val="28"/>
          <w:szCs w:val="28"/>
        </w:rPr>
        <w:t xml:space="preserve">конкурса </w:t>
      </w:r>
      <w:r w:rsidRPr="00E17164">
        <w:rPr>
          <w:sz w:val="28"/>
          <w:szCs w:val="28"/>
        </w:rPr>
        <w:t>проводится по следующим номинациям:</w:t>
      </w:r>
    </w:p>
    <w:p w:rsidR="00E17164" w:rsidRPr="00547C24" w:rsidRDefault="00E17164" w:rsidP="002D55FF">
      <w:pPr>
        <w:ind w:firstLine="698"/>
        <w:jc w:val="both"/>
        <w:rPr>
          <w:sz w:val="28"/>
          <w:szCs w:val="28"/>
        </w:rPr>
      </w:pPr>
      <w:r w:rsidRPr="00547C24">
        <w:rPr>
          <w:sz w:val="28"/>
          <w:szCs w:val="28"/>
        </w:rPr>
        <w:t>«Успешный старт»;</w:t>
      </w:r>
    </w:p>
    <w:p w:rsidR="00E17164" w:rsidRPr="00547C24" w:rsidRDefault="00E17164" w:rsidP="002D55FF">
      <w:pPr>
        <w:ind w:firstLine="698"/>
        <w:jc w:val="both"/>
        <w:rPr>
          <w:sz w:val="28"/>
          <w:szCs w:val="28"/>
        </w:rPr>
      </w:pPr>
      <w:r w:rsidRPr="00547C24">
        <w:rPr>
          <w:sz w:val="28"/>
          <w:szCs w:val="28"/>
        </w:rPr>
        <w:t>«Инновационный бизнес»;</w:t>
      </w:r>
    </w:p>
    <w:p w:rsidR="00E17164" w:rsidRPr="00547C24" w:rsidRDefault="00E17164" w:rsidP="002D55FF">
      <w:pPr>
        <w:ind w:firstLine="698"/>
        <w:jc w:val="both"/>
        <w:rPr>
          <w:sz w:val="28"/>
          <w:szCs w:val="28"/>
        </w:rPr>
      </w:pPr>
      <w:r w:rsidRPr="00547C24">
        <w:rPr>
          <w:sz w:val="28"/>
          <w:szCs w:val="28"/>
        </w:rPr>
        <w:t>«Сельское хозяйство»;</w:t>
      </w:r>
    </w:p>
    <w:p w:rsidR="00E17164" w:rsidRPr="00547C24" w:rsidRDefault="00E17164" w:rsidP="002D55FF">
      <w:pPr>
        <w:ind w:firstLine="698"/>
        <w:jc w:val="both"/>
        <w:rPr>
          <w:sz w:val="28"/>
          <w:szCs w:val="28"/>
        </w:rPr>
      </w:pPr>
      <w:r w:rsidRPr="00547C24">
        <w:rPr>
          <w:sz w:val="28"/>
          <w:szCs w:val="28"/>
        </w:rPr>
        <w:t>«Сфера услуг»;</w:t>
      </w:r>
    </w:p>
    <w:p w:rsidR="00E17164" w:rsidRPr="00547C24" w:rsidRDefault="00E17164" w:rsidP="002D55FF">
      <w:pPr>
        <w:ind w:firstLine="698"/>
        <w:jc w:val="both"/>
        <w:rPr>
          <w:sz w:val="28"/>
          <w:szCs w:val="28"/>
        </w:rPr>
      </w:pPr>
      <w:r w:rsidRPr="00547C24">
        <w:rPr>
          <w:sz w:val="28"/>
          <w:szCs w:val="28"/>
        </w:rPr>
        <w:t>«Производство»;</w:t>
      </w:r>
    </w:p>
    <w:p w:rsidR="00E17164" w:rsidRPr="00547C24" w:rsidRDefault="00E17164" w:rsidP="002D55FF">
      <w:pPr>
        <w:ind w:firstLine="698"/>
        <w:jc w:val="both"/>
        <w:rPr>
          <w:sz w:val="28"/>
          <w:szCs w:val="28"/>
        </w:rPr>
      </w:pPr>
      <w:r w:rsidRPr="005266DA">
        <w:rPr>
          <w:sz w:val="28"/>
          <w:szCs w:val="28"/>
        </w:rPr>
        <w:t>«Франчайзинг»;</w:t>
      </w:r>
    </w:p>
    <w:p w:rsidR="00E17164" w:rsidRPr="00547C24" w:rsidRDefault="00E17164" w:rsidP="002D55FF">
      <w:pPr>
        <w:ind w:firstLine="698"/>
        <w:jc w:val="both"/>
        <w:rPr>
          <w:sz w:val="28"/>
          <w:szCs w:val="28"/>
        </w:rPr>
      </w:pPr>
      <w:r w:rsidRPr="005266DA">
        <w:rPr>
          <w:sz w:val="28"/>
          <w:szCs w:val="28"/>
        </w:rPr>
        <w:t>«</w:t>
      </w:r>
      <w:r w:rsidRPr="005266DA">
        <w:rPr>
          <w:sz w:val="28"/>
          <w:szCs w:val="28"/>
          <w:lang w:val="en-US"/>
        </w:rPr>
        <w:t>IT</w:t>
      </w:r>
      <w:r w:rsidRPr="005266DA">
        <w:rPr>
          <w:sz w:val="28"/>
          <w:szCs w:val="28"/>
        </w:rPr>
        <w:t>».</w:t>
      </w:r>
    </w:p>
    <w:p w:rsidR="0068521C" w:rsidRDefault="00E17164" w:rsidP="002D55FF">
      <w:pPr>
        <w:autoSpaceDE/>
        <w:autoSpaceDN/>
        <w:adjustRightInd/>
        <w:ind w:firstLine="709"/>
        <w:jc w:val="both"/>
        <w:rPr>
          <w:color w:val="000000"/>
          <w:sz w:val="28"/>
          <w:szCs w:val="28"/>
        </w:rPr>
      </w:pPr>
      <w:proofErr w:type="gramStart"/>
      <w:r>
        <w:rPr>
          <w:rFonts w:eastAsiaTheme="minorHAnsi"/>
          <w:sz w:val="28"/>
          <w:szCs w:val="28"/>
        </w:rPr>
        <w:t xml:space="preserve">Для участия в конкурсе приглашаются </w:t>
      </w:r>
      <w:r w:rsidR="0068521C" w:rsidRPr="00233FA6">
        <w:rPr>
          <w:rFonts w:eastAsiaTheme="minorHAnsi"/>
          <w:sz w:val="28"/>
          <w:szCs w:val="28"/>
        </w:rPr>
        <w:t>молодые</w:t>
      </w:r>
      <w:r>
        <w:rPr>
          <w:rFonts w:eastAsiaTheme="minorHAnsi"/>
          <w:sz w:val="28"/>
          <w:szCs w:val="28"/>
        </w:rPr>
        <w:t xml:space="preserve"> предприниматели в возрасте 18-30 лет</w:t>
      </w:r>
      <w:r w:rsidRPr="0048083C">
        <w:rPr>
          <w:b/>
          <w:color w:val="000000"/>
          <w:spacing w:val="-6"/>
        </w:rPr>
        <w:t xml:space="preserve"> </w:t>
      </w:r>
      <w:r w:rsidRPr="00E17164">
        <w:rPr>
          <w:color w:val="000000"/>
          <w:spacing w:val="-6"/>
          <w:sz w:val="28"/>
          <w:szCs w:val="28"/>
        </w:rPr>
        <w:t xml:space="preserve">на момент подачи заявки на </w:t>
      </w:r>
      <w:r w:rsidRPr="00E17164">
        <w:rPr>
          <w:color w:val="000000"/>
          <w:sz w:val="28"/>
          <w:szCs w:val="28"/>
        </w:rPr>
        <w:t>участие</w:t>
      </w:r>
      <w:r>
        <w:rPr>
          <w:color w:val="000000"/>
          <w:sz w:val="28"/>
          <w:szCs w:val="28"/>
        </w:rPr>
        <w:t xml:space="preserve"> в конкурсе</w:t>
      </w:r>
      <w:r w:rsidRPr="00E17164">
        <w:rPr>
          <w:color w:val="000000"/>
          <w:sz w:val="28"/>
          <w:szCs w:val="28"/>
        </w:rPr>
        <w:t xml:space="preserve">, </w:t>
      </w:r>
      <w:r w:rsidRPr="00E17164">
        <w:rPr>
          <w:color w:val="000000"/>
          <w:spacing w:val="-7"/>
          <w:sz w:val="28"/>
          <w:szCs w:val="28"/>
        </w:rPr>
        <w:t xml:space="preserve">учредители </w:t>
      </w:r>
      <w:r w:rsidRPr="00E17164">
        <w:rPr>
          <w:color w:val="000000"/>
          <w:spacing w:val="-6"/>
          <w:sz w:val="28"/>
          <w:szCs w:val="28"/>
        </w:rPr>
        <w:t xml:space="preserve">(соучредители) юридического лица, зарегистрированного в </w:t>
      </w:r>
      <w:r w:rsidRPr="00E17164">
        <w:rPr>
          <w:color w:val="000000"/>
          <w:spacing w:val="-5"/>
          <w:sz w:val="28"/>
          <w:szCs w:val="28"/>
        </w:rPr>
        <w:t>установленном законом порядке на территории Республики Татарстан</w:t>
      </w:r>
      <w:r w:rsidRPr="00E17164">
        <w:rPr>
          <w:color w:val="000000"/>
          <w:spacing w:val="-6"/>
          <w:sz w:val="28"/>
          <w:szCs w:val="28"/>
        </w:rPr>
        <w:t>,</w:t>
      </w:r>
      <w:r>
        <w:rPr>
          <w:color w:val="000000"/>
          <w:spacing w:val="-6"/>
          <w:sz w:val="28"/>
          <w:szCs w:val="28"/>
        </w:rPr>
        <w:t xml:space="preserve"> лица, </w:t>
      </w:r>
      <w:r w:rsidRPr="00E17164">
        <w:rPr>
          <w:color w:val="000000"/>
          <w:sz w:val="28"/>
          <w:szCs w:val="28"/>
        </w:rPr>
        <w:tab/>
      </w:r>
      <w:r w:rsidRPr="00E17164">
        <w:rPr>
          <w:color w:val="000000"/>
          <w:spacing w:val="-6"/>
          <w:sz w:val="28"/>
          <w:szCs w:val="28"/>
        </w:rPr>
        <w:t xml:space="preserve">входящие  в состав исполнительного органа юридического лица, </w:t>
      </w:r>
      <w:r w:rsidRPr="00E17164">
        <w:rPr>
          <w:color w:val="000000"/>
          <w:spacing w:val="-4"/>
          <w:sz w:val="28"/>
          <w:szCs w:val="28"/>
        </w:rPr>
        <w:t xml:space="preserve">зарегистрированного в установленном законом порядке на </w:t>
      </w:r>
      <w:r w:rsidRPr="00E17164">
        <w:rPr>
          <w:color w:val="000000"/>
          <w:spacing w:val="-1"/>
          <w:sz w:val="28"/>
          <w:szCs w:val="28"/>
        </w:rPr>
        <w:t>территории Республики Татарстан</w:t>
      </w:r>
      <w:r>
        <w:rPr>
          <w:color w:val="000000"/>
          <w:spacing w:val="-1"/>
          <w:sz w:val="28"/>
          <w:szCs w:val="28"/>
        </w:rPr>
        <w:t xml:space="preserve"> </w:t>
      </w:r>
      <w:r w:rsidRPr="00E17164">
        <w:rPr>
          <w:color w:val="000000"/>
          <w:spacing w:val="-5"/>
          <w:sz w:val="28"/>
          <w:szCs w:val="28"/>
        </w:rPr>
        <w:t xml:space="preserve">не </w:t>
      </w:r>
      <w:r w:rsidRPr="00E17164">
        <w:rPr>
          <w:color w:val="000000"/>
          <w:sz w:val="28"/>
          <w:szCs w:val="28"/>
        </w:rPr>
        <w:t>позднее 1 января 2013 года (за исключением участников номинации «Успешный</w:t>
      </w:r>
      <w:proofErr w:type="gramEnd"/>
      <w:r w:rsidRPr="00E17164">
        <w:rPr>
          <w:color w:val="000000"/>
          <w:sz w:val="28"/>
          <w:szCs w:val="28"/>
        </w:rPr>
        <w:t xml:space="preserve"> старт»).</w:t>
      </w:r>
    </w:p>
    <w:p w:rsidR="00E17164" w:rsidRPr="00547C24" w:rsidRDefault="00E17164" w:rsidP="002D55FF">
      <w:pPr>
        <w:ind w:firstLine="698"/>
        <w:jc w:val="both"/>
        <w:rPr>
          <w:sz w:val="28"/>
          <w:szCs w:val="28"/>
        </w:rPr>
      </w:pPr>
      <w:r w:rsidRPr="00547C24">
        <w:rPr>
          <w:sz w:val="28"/>
          <w:szCs w:val="28"/>
        </w:rPr>
        <w:t>Конкурсные заявки подаются любым из представленных способов:</w:t>
      </w:r>
    </w:p>
    <w:p w:rsidR="00E17164" w:rsidRPr="00547C24" w:rsidRDefault="00E17164" w:rsidP="002D55FF">
      <w:pPr>
        <w:ind w:firstLine="698"/>
        <w:jc w:val="both"/>
        <w:rPr>
          <w:sz w:val="28"/>
          <w:szCs w:val="28"/>
        </w:rPr>
      </w:pPr>
      <w:r w:rsidRPr="00547C24">
        <w:rPr>
          <w:sz w:val="28"/>
          <w:szCs w:val="28"/>
        </w:rPr>
        <w:t xml:space="preserve">1) в электронном виде путем заполнения регистрационной анкеты и загрузки файлов с приложениями на интернет-сайт конкурса </w:t>
      </w:r>
      <w:hyperlink r:id="rId9" w:history="1">
        <w:r w:rsidRPr="005266DA">
          <w:rPr>
            <w:color w:val="0000FF"/>
            <w:sz w:val="28"/>
            <w:szCs w:val="28"/>
            <w:u w:val="single"/>
            <w:lang w:val="en-US"/>
          </w:rPr>
          <w:t>www</w:t>
        </w:r>
        <w:r w:rsidRPr="005266DA">
          <w:rPr>
            <w:color w:val="0000FF"/>
            <w:sz w:val="28"/>
            <w:szCs w:val="28"/>
            <w:u w:val="single"/>
          </w:rPr>
          <w:t>.</w:t>
        </w:r>
        <w:proofErr w:type="spellStart"/>
        <w:r w:rsidRPr="005266DA">
          <w:rPr>
            <w:color w:val="0000FF"/>
            <w:sz w:val="28"/>
            <w:szCs w:val="28"/>
            <w:u w:val="single"/>
            <w:lang w:val="en-US"/>
          </w:rPr>
          <w:t>molpr</w:t>
        </w:r>
        <w:proofErr w:type="spellEnd"/>
        <w:r w:rsidRPr="005266DA">
          <w:rPr>
            <w:color w:val="0000FF"/>
            <w:sz w:val="28"/>
            <w:szCs w:val="28"/>
            <w:u w:val="single"/>
          </w:rPr>
          <w:t>.</w:t>
        </w:r>
        <w:proofErr w:type="spellStart"/>
        <w:r w:rsidRPr="005266DA">
          <w:rPr>
            <w:color w:val="0000FF"/>
            <w:sz w:val="28"/>
            <w:szCs w:val="28"/>
            <w:u w:val="single"/>
            <w:lang w:val="en-US"/>
          </w:rPr>
          <w:t>ru</w:t>
        </w:r>
        <w:proofErr w:type="spellEnd"/>
      </w:hyperlink>
      <w:r w:rsidRPr="005266DA">
        <w:rPr>
          <w:sz w:val="28"/>
          <w:szCs w:val="28"/>
        </w:rPr>
        <w:t>;</w:t>
      </w:r>
    </w:p>
    <w:p w:rsidR="00E17164" w:rsidRPr="00E17164" w:rsidRDefault="00E17164" w:rsidP="002D55FF">
      <w:pPr>
        <w:ind w:firstLine="698"/>
        <w:jc w:val="both"/>
        <w:rPr>
          <w:rStyle w:val="ac"/>
          <w:b w:val="0"/>
          <w:bCs w:val="0"/>
          <w:sz w:val="28"/>
          <w:szCs w:val="28"/>
        </w:rPr>
      </w:pPr>
      <w:r w:rsidRPr="00547C24">
        <w:rPr>
          <w:sz w:val="28"/>
          <w:szCs w:val="28"/>
        </w:rPr>
        <w:t xml:space="preserve">2) в электронном виде в адрес регионального оргкомитета электронной почтой на адрес: </w:t>
      </w:r>
      <w:hyperlink r:id="rId10" w:history="1">
        <w:proofErr w:type="gramStart"/>
        <w:r w:rsidRPr="00E35647">
          <w:rPr>
            <w:rStyle w:val="a3"/>
            <w:sz w:val="28"/>
            <w:szCs w:val="28"/>
            <w:lang w:val="en-US"/>
          </w:rPr>
          <w:t>Rasima</w:t>
        </w:r>
        <w:r w:rsidRPr="00E35647">
          <w:rPr>
            <w:rStyle w:val="a3"/>
            <w:sz w:val="28"/>
            <w:szCs w:val="28"/>
          </w:rPr>
          <w:t>.</w:t>
        </w:r>
        <w:r w:rsidRPr="00E35647">
          <w:rPr>
            <w:rStyle w:val="a3"/>
            <w:sz w:val="28"/>
            <w:szCs w:val="28"/>
            <w:lang w:val="en-US"/>
          </w:rPr>
          <w:t>Kashapova</w:t>
        </w:r>
        <w:r w:rsidRPr="00E35647">
          <w:rPr>
            <w:rStyle w:val="a3"/>
            <w:sz w:val="28"/>
            <w:szCs w:val="28"/>
          </w:rPr>
          <w:t>@</w:t>
        </w:r>
        <w:r w:rsidRPr="00E35647">
          <w:rPr>
            <w:rStyle w:val="a3"/>
            <w:sz w:val="28"/>
            <w:szCs w:val="28"/>
            <w:lang w:val="en-US"/>
          </w:rPr>
          <w:t>tatar</w:t>
        </w:r>
        <w:r w:rsidRPr="00E35647">
          <w:rPr>
            <w:rStyle w:val="a3"/>
            <w:sz w:val="28"/>
            <w:szCs w:val="28"/>
          </w:rPr>
          <w:t>.</w:t>
        </w:r>
        <w:r w:rsidRPr="00E35647">
          <w:rPr>
            <w:rStyle w:val="a3"/>
            <w:sz w:val="28"/>
            <w:szCs w:val="28"/>
            <w:lang w:val="en-US"/>
          </w:rPr>
          <w:t>ru</w:t>
        </w:r>
      </w:hyperlink>
      <w:r>
        <w:rPr>
          <w:sz w:val="28"/>
          <w:szCs w:val="28"/>
        </w:rPr>
        <w:t>;</w:t>
      </w:r>
      <w:r w:rsidRPr="00E17164">
        <w:rPr>
          <w:sz w:val="28"/>
          <w:szCs w:val="28"/>
        </w:rPr>
        <w:t xml:space="preserve"> </w:t>
      </w:r>
      <w:hyperlink r:id="rId11" w:history="1">
        <w:r w:rsidRPr="00E35647">
          <w:rPr>
            <w:rStyle w:val="a3"/>
            <w:sz w:val="28"/>
            <w:szCs w:val="28"/>
            <w:lang w:val="en-US"/>
          </w:rPr>
          <w:t>www</w:t>
        </w:r>
        <w:r w:rsidRPr="00E17164">
          <w:rPr>
            <w:rStyle w:val="a3"/>
            <w:sz w:val="28"/>
            <w:szCs w:val="28"/>
          </w:rPr>
          <w:t>.</w:t>
        </w:r>
        <w:r w:rsidRPr="00E35647">
          <w:rPr>
            <w:rStyle w:val="a3"/>
            <w:sz w:val="28"/>
            <w:szCs w:val="28"/>
            <w:shd w:val="clear" w:color="auto" w:fill="FFFFFF"/>
          </w:rPr>
          <w:t>molpredrt.ru</w:t>
        </w:r>
      </w:hyperlink>
      <w:r w:rsidRPr="00E17164">
        <w:rPr>
          <w:sz w:val="28"/>
          <w:szCs w:val="28"/>
        </w:rPr>
        <w:t>.</w:t>
      </w:r>
      <w:proofErr w:type="gramEnd"/>
    </w:p>
    <w:p w:rsidR="0068521C" w:rsidRDefault="00E17164" w:rsidP="002D55FF">
      <w:pPr>
        <w:autoSpaceDE/>
        <w:autoSpaceDN/>
        <w:adjustRightInd/>
        <w:ind w:firstLine="709"/>
        <w:jc w:val="both"/>
        <w:rPr>
          <w:sz w:val="18"/>
          <w:szCs w:val="24"/>
        </w:rPr>
      </w:pPr>
      <w:r>
        <w:rPr>
          <w:sz w:val="28"/>
          <w:szCs w:val="28"/>
        </w:rPr>
        <w:t xml:space="preserve">Всю необходимую дополнительную информацию об условиях участия в конкурсе можно получить в Департаменте </w:t>
      </w:r>
      <w:proofErr w:type="gramStart"/>
      <w:r>
        <w:rPr>
          <w:sz w:val="28"/>
          <w:szCs w:val="28"/>
        </w:rPr>
        <w:t xml:space="preserve">поддержки предпринимательства Министерства экономики </w:t>
      </w:r>
      <w:r>
        <w:rPr>
          <w:b/>
          <w:bCs/>
          <w:sz w:val="28"/>
          <w:szCs w:val="28"/>
        </w:rPr>
        <w:t> </w:t>
      </w:r>
      <w:r>
        <w:rPr>
          <w:sz w:val="28"/>
          <w:szCs w:val="28"/>
        </w:rPr>
        <w:t>Республики</w:t>
      </w:r>
      <w:proofErr w:type="gramEnd"/>
      <w:r>
        <w:rPr>
          <w:sz w:val="28"/>
          <w:szCs w:val="28"/>
        </w:rPr>
        <w:t xml:space="preserve"> Татарстан по телефонам: (843) 524-90-93, 524-90-92, в Региональной общественной организации «Совет молодежных организаций Республики Татарстан» (843) 231-81-71, 8 960 076 34 67, 8 927 413 19 </w:t>
      </w:r>
    </w:p>
    <w:sectPr w:rsidR="0068521C" w:rsidSect="00D53C6D">
      <w:headerReference w:type="default" r:id="rId12"/>
      <w:pgSz w:w="11906" w:h="16838"/>
      <w:pgMar w:top="1134" w:right="567" w:bottom="1134" w:left="1134"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8C" w:rsidRDefault="00AC178C">
      <w:r>
        <w:separator/>
      </w:r>
    </w:p>
  </w:endnote>
  <w:endnote w:type="continuationSeparator" w:id="0">
    <w:p w:rsidR="00AC178C" w:rsidRDefault="00AC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8C" w:rsidRDefault="00AC178C">
      <w:r>
        <w:separator/>
      </w:r>
    </w:p>
  </w:footnote>
  <w:footnote w:type="continuationSeparator" w:id="0">
    <w:p w:rsidR="00AC178C" w:rsidRDefault="00AC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492298640"/>
      <w:docPartObj>
        <w:docPartGallery w:val="Page Numbers (Top of Page)"/>
        <w:docPartUnique/>
      </w:docPartObj>
    </w:sdtPr>
    <w:sdtEndPr/>
    <w:sdtContent>
      <w:p w:rsidR="00CE5049" w:rsidRPr="00CE5049" w:rsidRDefault="00CE5049">
        <w:pPr>
          <w:pStyle w:val="a4"/>
          <w:jc w:val="center"/>
          <w:rPr>
            <w:sz w:val="28"/>
            <w:szCs w:val="28"/>
          </w:rPr>
        </w:pPr>
        <w:r w:rsidRPr="00CE5049">
          <w:rPr>
            <w:sz w:val="28"/>
            <w:szCs w:val="28"/>
          </w:rPr>
          <w:fldChar w:fldCharType="begin"/>
        </w:r>
        <w:r w:rsidRPr="00CE5049">
          <w:rPr>
            <w:sz w:val="28"/>
            <w:szCs w:val="28"/>
          </w:rPr>
          <w:instrText>PAGE   \* MERGEFORMAT</w:instrText>
        </w:r>
        <w:r w:rsidRPr="00CE5049">
          <w:rPr>
            <w:sz w:val="28"/>
            <w:szCs w:val="28"/>
          </w:rPr>
          <w:fldChar w:fldCharType="separate"/>
        </w:r>
        <w:r w:rsidR="002D55FF">
          <w:rPr>
            <w:noProof/>
            <w:sz w:val="28"/>
            <w:szCs w:val="28"/>
          </w:rPr>
          <w:t>2</w:t>
        </w:r>
        <w:r w:rsidRPr="00CE5049">
          <w:rPr>
            <w:sz w:val="28"/>
            <w:szCs w:val="28"/>
          </w:rPr>
          <w:fldChar w:fldCharType="end"/>
        </w:r>
      </w:p>
    </w:sdtContent>
  </w:sdt>
  <w:p w:rsidR="00CE5049" w:rsidRPr="00CE5049" w:rsidRDefault="00CE5049">
    <w:pPr>
      <w:pStyle w:val="a4"/>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751C71"/>
    <w:multiLevelType w:val="multilevel"/>
    <w:tmpl w:val="8AA42276"/>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
    <w:nsid w:val="6AC3034D"/>
    <w:multiLevelType w:val="hybridMultilevel"/>
    <w:tmpl w:val="23282FFA"/>
    <w:lvl w:ilvl="0" w:tplc="1CAC4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223AB"/>
    <w:rsid w:val="00022475"/>
    <w:rsid w:val="00023076"/>
    <w:rsid w:val="0002577C"/>
    <w:rsid w:val="00025780"/>
    <w:rsid w:val="0003560E"/>
    <w:rsid w:val="00041F50"/>
    <w:rsid w:val="00044F4E"/>
    <w:rsid w:val="00050C5F"/>
    <w:rsid w:val="00051AAE"/>
    <w:rsid w:val="000844CB"/>
    <w:rsid w:val="00096193"/>
    <w:rsid w:val="00096235"/>
    <w:rsid w:val="000A7E89"/>
    <w:rsid w:val="000B01BA"/>
    <w:rsid w:val="000B6E03"/>
    <w:rsid w:val="000C6342"/>
    <w:rsid w:val="000D23FE"/>
    <w:rsid w:val="000D3624"/>
    <w:rsid w:val="000E1000"/>
    <w:rsid w:val="000F1617"/>
    <w:rsid w:val="000F2C00"/>
    <w:rsid w:val="00105976"/>
    <w:rsid w:val="0010620D"/>
    <w:rsid w:val="0011132B"/>
    <w:rsid w:val="00124663"/>
    <w:rsid w:val="001315CF"/>
    <w:rsid w:val="00145D28"/>
    <w:rsid w:val="00147C57"/>
    <w:rsid w:val="001510E1"/>
    <w:rsid w:val="0015404A"/>
    <w:rsid w:val="001647CA"/>
    <w:rsid w:val="00181847"/>
    <w:rsid w:val="00192B16"/>
    <w:rsid w:val="00196ABF"/>
    <w:rsid w:val="001C251C"/>
    <w:rsid w:val="001C2B15"/>
    <w:rsid w:val="001D10F2"/>
    <w:rsid w:val="001D2C1B"/>
    <w:rsid w:val="001E1EEC"/>
    <w:rsid w:val="001E2BB0"/>
    <w:rsid w:val="001E30D8"/>
    <w:rsid w:val="001F0B59"/>
    <w:rsid w:val="0020101E"/>
    <w:rsid w:val="002077C6"/>
    <w:rsid w:val="0021064B"/>
    <w:rsid w:val="002201FC"/>
    <w:rsid w:val="00223262"/>
    <w:rsid w:val="00224932"/>
    <w:rsid w:val="00226A2B"/>
    <w:rsid w:val="00236850"/>
    <w:rsid w:val="00241B2A"/>
    <w:rsid w:val="002436A4"/>
    <w:rsid w:val="00246305"/>
    <w:rsid w:val="0027379D"/>
    <w:rsid w:val="00286238"/>
    <w:rsid w:val="002A02BB"/>
    <w:rsid w:val="002A5217"/>
    <w:rsid w:val="002A55A4"/>
    <w:rsid w:val="002B6F51"/>
    <w:rsid w:val="002B7826"/>
    <w:rsid w:val="002D157D"/>
    <w:rsid w:val="002D1747"/>
    <w:rsid w:val="002D2A0D"/>
    <w:rsid w:val="002D4827"/>
    <w:rsid w:val="002D55FF"/>
    <w:rsid w:val="002E0303"/>
    <w:rsid w:val="002E295B"/>
    <w:rsid w:val="002E4E78"/>
    <w:rsid w:val="0030591C"/>
    <w:rsid w:val="00305992"/>
    <w:rsid w:val="003068BB"/>
    <w:rsid w:val="003260FA"/>
    <w:rsid w:val="00330619"/>
    <w:rsid w:val="00330ACA"/>
    <w:rsid w:val="00332DCA"/>
    <w:rsid w:val="00333761"/>
    <w:rsid w:val="00346448"/>
    <w:rsid w:val="00347407"/>
    <w:rsid w:val="0035231C"/>
    <w:rsid w:val="00353AC2"/>
    <w:rsid w:val="00357713"/>
    <w:rsid w:val="00381795"/>
    <w:rsid w:val="00382559"/>
    <w:rsid w:val="00386FAE"/>
    <w:rsid w:val="00396BF9"/>
    <w:rsid w:val="003A0027"/>
    <w:rsid w:val="003B59E6"/>
    <w:rsid w:val="003C26A4"/>
    <w:rsid w:val="003C3107"/>
    <w:rsid w:val="003C67B9"/>
    <w:rsid w:val="003C7117"/>
    <w:rsid w:val="003D7877"/>
    <w:rsid w:val="003E05DC"/>
    <w:rsid w:val="003E6AEB"/>
    <w:rsid w:val="003F2CAE"/>
    <w:rsid w:val="004026EC"/>
    <w:rsid w:val="004045E9"/>
    <w:rsid w:val="00425CB4"/>
    <w:rsid w:val="00427978"/>
    <w:rsid w:val="00440ED2"/>
    <w:rsid w:val="00441197"/>
    <w:rsid w:val="00452CD3"/>
    <w:rsid w:val="004538FC"/>
    <w:rsid w:val="00466F5D"/>
    <w:rsid w:val="00474D91"/>
    <w:rsid w:val="00481F43"/>
    <w:rsid w:val="00484E88"/>
    <w:rsid w:val="00485076"/>
    <w:rsid w:val="00497D73"/>
    <w:rsid w:val="004A79AC"/>
    <w:rsid w:val="004B249D"/>
    <w:rsid w:val="004B7FDA"/>
    <w:rsid w:val="004D27F4"/>
    <w:rsid w:val="004D5FB5"/>
    <w:rsid w:val="004E29B8"/>
    <w:rsid w:val="004E7C33"/>
    <w:rsid w:val="004F4909"/>
    <w:rsid w:val="004F5CA7"/>
    <w:rsid w:val="00504CF0"/>
    <w:rsid w:val="00507725"/>
    <w:rsid w:val="00514A8A"/>
    <w:rsid w:val="00523BCE"/>
    <w:rsid w:val="00533AA2"/>
    <w:rsid w:val="00534285"/>
    <w:rsid w:val="005426AE"/>
    <w:rsid w:val="005458B4"/>
    <w:rsid w:val="005476CB"/>
    <w:rsid w:val="00551C06"/>
    <w:rsid w:val="00556563"/>
    <w:rsid w:val="005576D7"/>
    <w:rsid w:val="00557B07"/>
    <w:rsid w:val="00560D8E"/>
    <w:rsid w:val="00563DB0"/>
    <w:rsid w:val="0058037B"/>
    <w:rsid w:val="00591A32"/>
    <w:rsid w:val="00592A07"/>
    <w:rsid w:val="00592D4E"/>
    <w:rsid w:val="005937C6"/>
    <w:rsid w:val="005A1DD1"/>
    <w:rsid w:val="005A2434"/>
    <w:rsid w:val="005A6350"/>
    <w:rsid w:val="005C3174"/>
    <w:rsid w:val="005C62FA"/>
    <w:rsid w:val="005D623A"/>
    <w:rsid w:val="005D6A2A"/>
    <w:rsid w:val="005E4503"/>
    <w:rsid w:val="005E507E"/>
    <w:rsid w:val="005F2881"/>
    <w:rsid w:val="005F4C20"/>
    <w:rsid w:val="006033C7"/>
    <w:rsid w:val="00613936"/>
    <w:rsid w:val="00616005"/>
    <w:rsid w:val="006304D5"/>
    <w:rsid w:val="006308A4"/>
    <w:rsid w:val="00632B34"/>
    <w:rsid w:val="00640C55"/>
    <w:rsid w:val="006505A5"/>
    <w:rsid w:val="0065488C"/>
    <w:rsid w:val="006572EC"/>
    <w:rsid w:val="0066274C"/>
    <w:rsid w:val="00664750"/>
    <w:rsid w:val="00665014"/>
    <w:rsid w:val="00670EC9"/>
    <w:rsid w:val="0068521C"/>
    <w:rsid w:val="00686696"/>
    <w:rsid w:val="0068769A"/>
    <w:rsid w:val="006B5709"/>
    <w:rsid w:val="006B64AE"/>
    <w:rsid w:val="006C0ADB"/>
    <w:rsid w:val="006C12E1"/>
    <w:rsid w:val="006D0667"/>
    <w:rsid w:val="006D464E"/>
    <w:rsid w:val="006E05C0"/>
    <w:rsid w:val="006E10D7"/>
    <w:rsid w:val="006F2DDD"/>
    <w:rsid w:val="006F4059"/>
    <w:rsid w:val="006F4318"/>
    <w:rsid w:val="00732754"/>
    <w:rsid w:val="00735CB1"/>
    <w:rsid w:val="007512CF"/>
    <w:rsid w:val="00755DAA"/>
    <w:rsid w:val="00761664"/>
    <w:rsid w:val="00762FEA"/>
    <w:rsid w:val="007645CD"/>
    <w:rsid w:val="007737D2"/>
    <w:rsid w:val="00773FEA"/>
    <w:rsid w:val="0077405B"/>
    <w:rsid w:val="00776810"/>
    <w:rsid w:val="00777705"/>
    <w:rsid w:val="00783D4A"/>
    <w:rsid w:val="007937D4"/>
    <w:rsid w:val="007A0846"/>
    <w:rsid w:val="007A36C5"/>
    <w:rsid w:val="007A68C9"/>
    <w:rsid w:val="007B0AB9"/>
    <w:rsid w:val="007B3384"/>
    <w:rsid w:val="007C2704"/>
    <w:rsid w:val="007C7259"/>
    <w:rsid w:val="007D76C9"/>
    <w:rsid w:val="007E00A5"/>
    <w:rsid w:val="007E5073"/>
    <w:rsid w:val="007E7BC7"/>
    <w:rsid w:val="007F12BC"/>
    <w:rsid w:val="00823B31"/>
    <w:rsid w:val="008252EE"/>
    <w:rsid w:val="00832251"/>
    <w:rsid w:val="008404E0"/>
    <w:rsid w:val="00843CB8"/>
    <w:rsid w:val="008443C6"/>
    <w:rsid w:val="00846DBE"/>
    <w:rsid w:val="008471B3"/>
    <w:rsid w:val="008570DA"/>
    <w:rsid w:val="00872CE9"/>
    <w:rsid w:val="00874BDD"/>
    <w:rsid w:val="00890A9C"/>
    <w:rsid w:val="0089102C"/>
    <w:rsid w:val="008B19C4"/>
    <w:rsid w:val="008B5383"/>
    <w:rsid w:val="008C389D"/>
    <w:rsid w:val="008E3E1B"/>
    <w:rsid w:val="008F0EC2"/>
    <w:rsid w:val="008F13FE"/>
    <w:rsid w:val="008F335F"/>
    <w:rsid w:val="00904294"/>
    <w:rsid w:val="00910347"/>
    <w:rsid w:val="0091116C"/>
    <w:rsid w:val="00916B68"/>
    <w:rsid w:val="009279F9"/>
    <w:rsid w:val="00944E56"/>
    <w:rsid w:val="00945B44"/>
    <w:rsid w:val="0094722A"/>
    <w:rsid w:val="00960727"/>
    <w:rsid w:val="00962DF2"/>
    <w:rsid w:val="00977A23"/>
    <w:rsid w:val="00992654"/>
    <w:rsid w:val="00997207"/>
    <w:rsid w:val="009A066F"/>
    <w:rsid w:val="009A0999"/>
    <w:rsid w:val="009A74B8"/>
    <w:rsid w:val="009B0D60"/>
    <w:rsid w:val="009B1376"/>
    <w:rsid w:val="009B3AC9"/>
    <w:rsid w:val="009C6073"/>
    <w:rsid w:val="009C6BCA"/>
    <w:rsid w:val="009E6C41"/>
    <w:rsid w:val="009E7885"/>
    <w:rsid w:val="009F2EC5"/>
    <w:rsid w:val="009F452D"/>
    <w:rsid w:val="009F475E"/>
    <w:rsid w:val="009F66EE"/>
    <w:rsid w:val="00A00422"/>
    <w:rsid w:val="00A06037"/>
    <w:rsid w:val="00A16BBD"/>
    <w:rsid w:val="00A3196B"/>
    <w:rsid w:val="00A33853"/>
    <w:rsid w:val="00A44A90"/>
    <w:rsid w:val="00A665E3"/>
    <w:rsid w:val="00A674FF"/>
    <w:rsid w:val="00A712A7"/>
    <w:rsid w:val="00A77BD4"/>
    <w:rsid w:val="00A93650"/>
    <w:rsid w:val="00AA1B7B"/>
    <w:rsid w:val="00AA6D73"/>
    <w:rsid w:val="00AB7365"/>
    <w:rsid w:val="00AC178C"/>
    <w:rsid w:val="00AC2ADD"/>
    <w:rsid w:val="00AC5534"/>
    <w:rsid w:val="00AC6517"/>
    <w:rsid w:val="00AD531A"/>
    <w:rsid w:val="00AE1A99"/>
    <w:rsid w:val="00AE1F7E"/>
    <w:rsid w:val="00AE239F"/>
    <w:rsid w:val="00AE7A84"/>
    <w:rsid w:val="00AF051C"/>
    <w:rsid w:val="00AF37AD"/>
    <w:rsid w:val="00AF7323"/>
    <w:rsid w:val="00B01920"/>
    <w:rsid w:val="00B10974"/>
    <w:rsid w:val="00B16750"/>
    <w:rsid w:val="00B3369F"/>
    <w:rsid w:val="00B40885"/>
    <w:rsid w:val="00B53809"/>
    <w:rsid w:val="00B607F3"/>
    <w:rsid w:val="00B67128"/>
    <w:rsid w:val="00B71CA7"/>
    <w:rsid w:val="00B752D5"/>
    <w:rsid w:val="00B8440D"/>
    <w:rsid w:val="00B84952"/>
    <w:rsid w:val="00B8776C"/>
    <w:rsid w:val="00BA6DB9"/>
    <w:rsid w:val="00BB3C67"/>
    <w:rsid w:val="00BB6250"/>
    <w:rsid w:val="00BC3868"/>
    <w:rsid w:val="00BD4CD9"/>
    <w:rsid w:val="00BE1861"/>
    <w:rsid w:val="00BF2902"/>
    <w:rsid w:val="00BF3AB0"/>
    <w:rsid w:val="00C070D8"/>
    <w:rsid w:val="00C13C34"/>
    <w:rsid w:val="00C155E5"/>
    <w:rsid w:val="00C20F8A"/>
    <w:rsid w:val="00C26E72"/>
    <w:rsid w:val="00C30476"/>
    <w:rsid w:val="00C35E48"/>
    <w:rsid w:val="00C35E87"/>
    <w:rsid w:val="00C3629F"/>
    <w:rsid w:val="00C42831"/>
    <w:rsid w:val="00C50925"/>
    <w:rsid w:val="00C5637C"/>
    <w:rsid w:val="00C97CA1"/>
    <w:rsid w:val="00CA05FC"/>
    <w:rsid w:val="00CA38DF"/>
    <w:rsid w:val="00CA6B55"/>
    <w:rsid w:val="00CB3E28"/>
    <w:rsid w:val="00CC1ABD"/>
    <w:rsid w:val="00CC4DBF"/>
    <w:rsid w:val="00CE5049"/>
    <w:rsid w:val="00CE6ADC"/>
    <w:rsid w:val="00CF672E"/>
    <w:rsid w:val="00D16688"/>
    <w:rsid w:val="00D32EFD"/>
    <w:rsid w:val="00D33F5B"/>
    <w:rsid w:val="00D44029"/>
    <w:rsid w:val="00D441CE"/>
    <w:rsid w:val="00D45FE0"/>
    <w:rsid w:val="00D4764C"/>
    <w:rsid w:val="00D504B3"/>
    <w:rsid w:val="00D5118F"/>
    <w:rsid w:val="00D51772"/>
    <w:rsid w:val="00D52A21"/>
    <w:rsid w:val="00D52E15"/>
    <w:rsid w:val="00D53C6D"/>
    <w:rsid w:val="00D54EBD"/>
    <w:rsid w:val="00D6169D"/>
    <w:rsid w:val="00D649C8"/>
    <w:rsid w:val="00D72919"/>
    <w:rsid w:val="00D92E25"/>
    <w:rsid w:val="00D9654D"/>
    <w:rsid w:val="00D97EBE"/>
    <w:rsid w:val="00DA0D8E"/>
    <w:rsid w:val="00DA1DDD"/>
    <w:rsid w:val="00DD005B"/>
    <w:rsid w:val="00DD06D7"/>
    <w:rsid w:val="00DD4633"/>
    <w:rsid w:val="00DD5FDB"/>
    <w:rsid w:val="00DE1842"/>
    <w:rsid w:val="00DE6EED"/>
    <w:rsid w:val="00E12D79"/>
    <w:rsid w:val="00E16CB5"/>
    <w:rsid w:val="00E17164"/>
    <w:rsid w:val="00E20309"/>
    <w:rsid w:val="00E213EF"/>
    <w:rsid w:val="00E25A23"/>
    <w:rsid w:val="00E57EED"/>
    <w:rsid w:val="00E66941"/>
    <w:rsid w:val="00E70D10"/>
    <w:rsid w:val="00E80195"/>
    <w:rsid w:val="00E81C14"/>
    <w:rsid w:val="00E90985"/>
    <w:rsid w:val="00E90986"/>
    <w:rsid w:val="00EA196B"/>
    <w:rsid w:val="00EA34AF"/>
    <w:rsid w:val="00EC2196"/>
    <w:rsid w:val="00EE125F"/>
    <w:rsid w:val="00EF323C"/>
    <w:rsid w:val="00EF6277"/>
    <w:rsid w:val="00EF710D"/>
    <w:rsid w:val="00F06C17"/>
    <w:rsid w:val="00F10F7D"/>
    <w:rsid w:val="00F13E93"/>
    <w:rsid w:val="00F230B4"/>
    <w:rsid w:val="00F322B5"/>
    <w:rsid w:val="00F3717A"/>
    <w:rsid w:val="00F4219F"/>
    <w:rsid w:val="00F539E2"/>
    <w:rsid w:val="00F61CF0"/>
    <w:rsid w:val="00F6308F"/>
    <w:rsid w:val="00F64A51"/>
    <w:rsid w:val="00F70AFD"/>
    <w:rsid w:val="00F75CEA"/>
    <w:rsid w:val="00F76582"/>
    <w:rsid w:val="00F76EE3"/>
    <w:rsid w:val="00F8048C"/>
    <w:rsid w:val="00F877AD"/>
    <w:rsid w:val="00FA2484"/>
    <w:rsid w:val="00FB4B31"/>
    <w:rsid w:val="00FB639B"/>
    <w:rsid w:val="00FC1CEA"/>
    <w:rsid w:val="00FD0DCD"/>
    <w:rsid w:val="00FD40AE"/>
    <w:rsid w:val="00FD433E"/>
    <w:rsid w:val="00FE56CD"/>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CE50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character" w:customStyle="1" w:styleId="10">
    <w:name w:val="Заголовок 1 Знак"/>
    <w:basedOn w:val="a0"/>
    <w:link w:val="1"/>
    <w:rsid w:val="00CE5049"/>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locked/>
    <w:rsid w:val="00CE504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68521C"/>
    <w:pPr>
      <w:widowControl w:val="0"/>
      <w:overflowPunct/>
      <w:ind w:left="720"/>
      <w:contextualSpacing/>
      <w:textAlignment w:val="auto"/>
    </w:pPr>
    <w:rPr>
      <w:rFonts w:eastAsiaTheme="minorEastAsia"/>
    </w:rPr>
  </w:style>
  <w:style w:type="character" w:styleId="ac">
    <w:name w:val="Strong"/>
    <w:basedOn w:val="a0"/>
    <w:uiPriority w:val="22"/>
    <w:qFormat/>
    <w:locked/>
    <w:rsid w:val="00E171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CE50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character" w:customStyle="1" w:styleId="10">
    <w:name w:val="Заголовок 1 Знак"/>
    <w:basedOn w:val="a0"/>
    <w:link w:val="1"/>
    <w:rsid w:val="00CE5049"/>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locked/>
    <w:rsid w:val="00CE504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68521C"/>
    <w:pPr>
      <w:widowControl w:val="0"/>
      <w:overflowPunct/>
      <w:ind w:left="720"/>
      <w:contextualSpacing/>
      <w:textAlignment w:val="auto"/>
    </w:pPr>
    <w:rPr>
      <w:rFonts w:eastAsiaTheme="minorEastAsia"/>
    </w:rPr>
  </w:style>
  <w:style w:type="character" w:styleId="ac">
    <w:name w:val="Strong"/>
    <w:basedOn w:val="a0"/>
    <w:uiPriority w:val="22"/>
    <w:qFormat/>
    <w:locked/>
    <w:rsid w:val="00E17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2379">
      <w:bodyDiv w:val="1"/>
      <w:marLeft w:val="0"/>
      <w:marRight w:val="0"/>
      <w:marTop w:val="0"/>
      <w:marBottom w:val="0"/>
      <w:divBdr>
        <w:top w:val="none" w:sz="0" w:space="0" w:color="auto"/>
        <w:left w:val="none" w:sz="0" w:space="0" w:color="auto"/>
        <w:bottom w:val="none" w:sz="0" w:space="0" w:color="auto"/>
        <w:right w:val="none" w:sz="0" w:space="0" w:color="auto"/>
      </w:divBdr>
    </w:div>
    <w:div w:id="627735153">
      <w:bodyDiv w:val="1"/>
      <w:marLeft w:val="0"/>
      <w:marRight w:val="0"/>
      <w:marTop w:val="0"/>
      <w:marBottom w:val="0"/>
      <w:divBdr>
        <w:top w:val="none" w:sz="0" w:space="0" w:color="auto"/>
        <w:left w:val="none" w:sz="0" w:space="0" w:color="auto"/>
        <w:bottom w:val="none" w:sz="0" w:space="0" w:color="auto"/>
        <w:right w:val="none" w:sz="0" w:space="0" w:color="auto"/>
      </w:divBdr>
    </w:div>
    <w:div w:id="124742252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predrt.ru" TargetMode="External"/><Relationship Id="rId5" Type="http://schemas.openxmlformats.org/officeDocument/2006/relationships/settings" Target="settings.xml"/><Relationship Id="rId10" Type="http://schemas.openxmlformats.org/officeDocument/2006/relationships/hyperlink" Target="mailto:Rasima.Kashapova@tatar.ru" TargetMode="External"/><Relationship Id="rId4" Type="http://schemas.microsoft.com/office/2007/relationships/stylesWithEffects" Target="stylesWithEffects.xml"/><Relationship Id="rId9" Type="http://schemas.openxmlformats.org/officeDocument/2006/relationships/hyperlink" Target="http://www.molp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1929-905F-456F-B66D-CFDBC12F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2014-09-23T14:09:00Z</cp:lastPrinted>
  <dcterms:created xsi:type="dcterms:W3CDTF">2014-10-03T12:06:00Z</dcterms:created>
  <dcterms:modified xsi:type="dcterms:W3CDTF">2014-10-03T12:08:00Z</dcterms:modified>
</cp:coreProperties>
</file>