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87" w:rsidRPr="000962D2" w:rsidRDefault="00DA4A87" w:rsidP="00DA4A87">
      <w:pPr>
        <w:jc w:val="right"/>
        <w:rPr>
          <w:b/>
          <w:bCs/>
          <w:color w:val="auto"/>
          <w:sz w:val="20"/>
          <w:szCs w:val="20"/>
        </w:rPr>
      </w:pPr>
      <w:r w:rsidRPr="000962D2">
        <w:rPr>
          <w:b/>
          <w:bCs/>
          <w:color w:val="auto"/>
          <w:sz w:val="20"/>
          <w:szCs w:val="20"/>
        </w:rPr>
        <w:t>Приложение 2</w:t>
      </w:r>
    </w:p>
    <w:p w:rsidR="00DA4A87" w:rsidRPr="000962D2" w:rsidRDefault="00DA4A87" w:rsidP="00DA4A87">
      <w:pPr>
        <w:spacing w:before="100" w:beforeAutospacing="1" w:after="100" w:afterAutospacing="1"/>
        <w:jc w:val="right"/>
        <w:rPr>
          <w:b/>
          <w:bCs/>
          <w:color w:val="auto"/>
          <w:sz w:val="20"/>
          <w:szCs w:val="20"/>
        </w:rPr>
      </w:pPr>
    </w:p>
    <w:p w:rsidR="00FC2FAC" w:rsidRPr="000962D2" w:rsidRDefault="00FC2FAC" w:rsidP="00FC2FAC">
      <w:pPr>
        <w:spacing w:before="100" w:beforeAutospacing="1" w:after="100" w:afterAutospacing="1"/>
        <w:jc w:val="center"/>
        <w:rPr>
          <w:color w:val="auto"/>
          <w:sz w:val="20"/>
          <w:szCs w:val="20"/>
        </w:rPr>
      </w:pPr>
      <w:r w:rsidRPr="000962D2">
        <w:rPr>
          <w:b/>
          <w:bCs/>
          <w:color w:val="auto"/>
          <w:sz w:val="20"/>
          <w:szCs w:val="20"/>
        </w:rPr>
        <w:t xml:space="preserve">Заявка на получение </w:t>
      </w:r>
      <w:r w:rsidR="00E02EBC" w:rsidRPr="000962D2">
        <w:rPr>
          <w:b/>
          <w:bCs/>
          <w:color w:val="auto"/>
          <w:sz w:val="20"/>
          <w:szCs w:val="20"/>
        </w:rPr>
        <w:t xml:space="preserve">независимой </w:t>
      </w:r>
      <w:r w:rsidRPr="000962D2">
        <w:rPr>
          <w:b/>
          <w:bCs/>
          <w:color w:val="auto"/>
          <w:sz w:val="20"/>
          <w:szCs w:val="20"/>
        </w:rPr>
        <w:t>гарантии</w:t>
      </w:r>
    </w:p>
    <w:p w:rsidR="00FC2FAC" w:rsidRPr="000962D2" w:rsidRDefault="00FC2FAC">
      <w:pPr>
        <w:spacing w:before="100" w:beforeAutospacing="1" w:after="100" w:afterAutospacing="1"/>
        <w:jc w:val="center"/>
        <w:rPr>
          <w:color w:val="auto"/>
          <w:sz w:val="20"/>
          <w:szCs w:val="20"/>
        </w:rPr>
      </w:pPr>
      <w:r w:rsidRPr="000962D2">
        <w:rPr>
          <w:b/>
          <w:bCs/>
          <w:color w:val="auto"/>
          <w:sz w:val="20"/>
          <w:szCs w:val="20"/>
        </w:rPr>
        <w:t>акционерного общества «</w:t>
      </w:r>
      <w:r w:rsidR="00E02EBC" w:rsidRPr="000962D2">
        <w:rPr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0962D2">
        <w:rPr>
          <w:b/>
          <w:bCs/>
          <w:color w:val="auto"/>
          <w:sz w:val="20"/>
          <w:szCs w:val="20"/>
        </w:rPr>
        <w:t xml:space="preserve">» (далее – </w:t>
      </w:r>
      <w:r w:rsidR="00E02EBC" w:rsidRPr="000962D2">
        <w:rPr>
          <w:b/>
          <w:bCs/>
          <w:color w:val="auto"/>
          <w:sz w:val="20"/>
          <w:szCs w:val="20"/>
        </w:rPr>
        <w:t>Корпорация</w:t>
      </w:r>
      <w:r w:rsidRPr="000962D2">
        <w:rPr>
          <w:b/>
          <w:bCs/>
          <w:color w:val="auto"/>
          <w:sz w:val="20"/>
          <w:szCs w:val="20"/>
        </w:rPr>
        <w:t>)</w:t>
      </w:r>
    </w:p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«_____»_______________20___г.</w:t>
      </w:r>
      <w:r w:rsidRPr="000962D2">
        <w:rPr>
          <w:b/>
          <w:bCs/>
          <w:color w:val="auto"/>
          <w:sz w:val="20"/>
          <w:szCs w:val="20"/>
        </w:rPr>
        <w:t xml:space="preserve"> </w:t>
      </w:r>
    </w:p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____________________________________________________________, в лице __________________________</w:t>
      </w:r>
    </w:p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выдачу </w:t>
      </w:r>
      <w:r w:rsidR="00E02EBC" w:rsidRPr="000962D2">
        <w:rPr>
          <w:color w:val="auto"/>
          <w:sz w:val="20"/>
          <w:szCs w:val="20"/>
        </w:rPr>
        <w:t xml:space="preserve">независимой </w:t>
      </w:r>
      <w:r w:rsidRPr="000962D2">
        <w:rPr>
          <w:color w:val="auto"/>
          <w:sz w:val="20"/>
          <w:szCs w:val="20"/>
        </w:rPr>
        <w:t>гарантии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5"/>
        <w:gridCol w:w="4307"/>
        <w:gridCol w:w="65"/>
        <w:gridCol w:w="1975"/>
        <w:gridCol w:w="2337"/>
      </w:tblGrid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4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E02EBC" w:rsidRPr="000962D2">
              <w:rPr>
                <w:b/>
                <w:bCs/>
                <w:color w:val="auto"/>
                <w:sz w:val="20"/>
                <w:szCs w:val="20"/>
              </w:rPr>
              <w:t xml:space="preserve">независимой </w:t>
            </w:r>
            <w:r w:rsidRPr="000962D2">
              <w:rPr>
                <w:b/>
                <w:bCs/>
                <w:color w:val="auto"/>
                <w:sz w:val="20"/>
                <w:szCs w:val="20"/>
              </w:rPr>
              <w:t xml:space="preserve">гарантии и обеспечиваемого обязательства </w:t>
            </w:r>
          </w:p>
        </w:tc>
      </w:tr>
      <w:tr w:rsidR="00676B6B" w:rsidRPr="000962D2" w:rsidTr="00384A9E">
        <w:trPr>
          <w:trHeight w:val="4330"/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Вид гарантии</w:t>
            </w:r>
            <w:r w:rsidR="005E16B6" w:rsidRPr="000962D2">
              <w:rPr>
                <w:i/>
                <w:iCs/>
                <w:color w:val="auto"/>
                <w:sz w:val="20"/>
                <w:szCs w:val="20"/>
              </w:rPr>
              <w:t>:</w:t>
            </w:r>
          </w:p>
          <w:p w:rsidR="005E16B6" w:rsidRPr="000962D2" w:rsidRDefault="005E16B6" w:rsidP="00580745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-прямая гарантия для инвестиций</w:t>
            </w:r>
          </w:p>
          <w:p w:rsidR="005E16B6" w:rsidRPr="000962D2" w:rsidRDefault="005E16B6" w:rsidP="00580745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застройщиков</w:t>
            </w:r>
          </w:p>
          <w:p w:rsidR="005E16B6" w:rsidRPr="000962D2" w:rsidRDefault="005E16B6" w:rsidP="00580745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гарантии исполнения контракта</w:t>
            </w:r>
          </w:p>
          <w:p w:rsidR="005E16B6" w:rsidRPr="000962D2" w:rsidRDefault="005E16B6" w:rsidP="00580745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</w:t>
            </w:r>
            <w:r w:rsidR="008F369A" w:rsidRPr="000962D2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0962D2">
              <w:rPr>
                <w:i/>
                <w:iCs/>
                <w:color w:val="auto"/>
                <w:sz w:val="20"/>
                <w:szCs w:val="20"/>
              </w:rPr>
              <w:t>прямая гарантия для обеспечения кредита на исполнение контракта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кредитов предприятиям, зарегистрированным в Республике Крым и/или городе федерального значения Севастополь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финансирования индустриальных парков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выданных кредитов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- прямая гарантия для обеспечения 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реструктурируемых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 /рефинансируемых кредитов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кредитов для неторгового сектора с целью пополнения оборотных средств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контргарантия</w:t>
            </w:r>
            <w:proofErr w:type="spellEnd"/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синдицированная гарантия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гарантия, выдаваемая совместно с поручительством РГО (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Сумма</w:t>
            </w:r>
            <w:r w:rsidR="00E02EBC" w:rsidRPr="000962D2">
              <w:rPr>
                <w:color w:val="auto"/>
                <w:sz w:val="20"/>
                <w:szCs w:val="20"/>
              </w:rPr>
              <w:t xml:space="preserve"> независимой </w:t>
            </w:r>
            <w:r w:rsidRPr="000962D2">
              <w:rPr>
                <w:color w:val="auto"/>
                <w:sz w:val="20"/>
                <w:szCs w:val="20"/>
              </w:rPr>
              <w:t>гарантии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rPr>
                <w:color w:val="auto"/>
              </w:rPr>
            </w:pP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Срок </w:t>
            </w:r>
            <w:r w:rsidR="00E02EBC" w:rsidRPr="000962D2">
              <w:rPr>
                <w:color w:val="auto"/>
                <w:sz w:val="20"/>
                <w:szCs w:val="20"/>
              </w:rPr>
              <w:t>независимой</w:t>
            </w:r>
            <w:r w:rsidRPr="000962D2">
              <w:rPr>
                <w:color w:val="auto"/>
                <w:sz w:val="20"/>
                <w:szCs w:val="20"/>
              </w:rPr>
              <w:t xml:space="preserve"> гарантии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610EB2" w:rsidP="00384A9E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>Срок кредита + 120/60 дней / Точная дата + 120/60 дней</w:t>
            </w:r>
          </w:p>
        </w:tc>
      </w:tr>
      <w:tr w:rsidR="008E314C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0962D2" w:rsidRDefault="008E314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  <w:lang w:val="en-US"/>
              </w:rPr>
              <w:t>1</w:t>
            </w:r>
            <w:r w:rsidRPr="000962D2">
              <w:rPr>
                <w:color w:val="auto"/>
                <w:sz w:val="20"/>
                <w:szCs w:val="20"/>
              </w:rPr>
              <w:t>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0962D2" w:rsidRDefault="004A03B5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Желаемая периодичность уплаты </w:t>
            </w:r>
            <w:r w:rsidR="00E02EBC" w:rsidRPr="000962D2">
              <w:rPr>
                <w:color w:val="auto"/>
                <w:sz w:val="20"/>
                <w:szCs w:val="20"/>
              </w:rPr>
              <w:t xml:space="preserve">Корпорации </w:t>
            </w:r>
            <w:r w:rsidRPr="000962D2">
              <w:rPr>
                <w:color w:val="auto"/>
                <w:sz w:val="20"/>
                <w:szCs w:val="20"/>
              </w:rPr>
              <w:t>вознаграждения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0962D2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4A03B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</w:t>
            </w:r>
            <w:r w:rsidR="008E314C" w:rsidRPr="000962D2">
              <w:rPr>
                <w:color w:val="auto"/>
                <w:sz w:val="20"/>
                <w:szCs w:val="20"/>
              </w:rPr>
              <w:t>5</w:t>
            </w:r>
            <w:r w:rsidRPr="000962D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rPr>
                <w:color w:val="auto"/>
              </w:rPr>
            </w:pP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4A03B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</w:t>
            </w:r>
            <w:r w:rsidR="008E314C" w:rsidRPr="000962D2">
              <w:rPr>
                <w:color w:val="auto"/>
                <w:sz w:val="20"/>
                <w:szCs w:val="20"/>
              </w:rPr>
              <w:t>6</w:t>
            </w:r>
            <w:r w:rsidRPr="000962D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Срок кредита 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rPr>
                <w:color w:val="auto"/>
              </w:rPr>
            </w:pPr>
          </w:p>
        </w:tc>
      </w:tr>
      <w:tr w:rsidR="00A2711D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0962D2" w:rsidRDefault="00A2711D" w:rsidP="004A03B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1.7.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0962D2" w:rsidRDefault="00A2711D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Планируемая дата заключения кредитной документации с гарантией </w:t>
            </w:r>
            <w:r w:rsidR="00E02EBC" w:rsidRPr="000962D2">
              <w:rPr>
                <w:color w:val="auto"/>
                <w:sz w:val="20"/>
                <w:szCs w:val="20"/>
              </w:rPr>
              <w:t>Корпорации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0962D2" w:rsidRDefault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 xml:space="preserve">Дата с учетом регламентного срока рассмотрения </w:t>
            </w:r>
            <w:r w:rsidR="00E02EBC" w:rsidRPr="000962D2">
              <w:rPr>
                <w:i/>
                <w:iCs/>
                <w:color w:val="auto"/>
                <w:sz w:val="18"/>
                <w:szCs w:val="18"/>
              </w:rPr>
              <w:t xml:space="preserve">Корпорацией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заявки</w:t>
            </w: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</w:t>
            </w:r>
            <w:r w:rsidR="00A2711D" w:rsidRPr="000962D2">
              <w:rPr>
                <w:color w:val="auto"/>
                <w:sz w:val="20"/>
                <w:szCs w:val="20"/>
              </w:rPr>
              <w:t>8</w:t>
            </w:r>
            <w:r w:rsidRPr="000962D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Структура предоставляемого обеспечения (залоги и поручительство)</w:t>
            </w:r>
            <w:r w:rsidR="00692E96" w:rsidRPr="000962D2">
              <w:rPr>
                <w:color w:val="auto"/>
                <w:sz w:val="20"/>
                <w:szCs w:val="20"/>
              </w:rPr>
              <w:t xml:space="preserve">. По продуктам с участием РГО указать сумму и срок поручительства РГО 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rPr>
                <w:color w:val="auto"/>
              </w:rPr>
            </w:pP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</w:t>
            </w:r>
            <w:r w:rsidR="00A2711D" w:rsidRPr="000962D2">
              <w:rPr>
                <w:color w:val="auto"/>
                <w:sz w:val="20"/>
                <w:szCs w:val="20"/>
              </w:rPr>
              <w:t>9</w:t>
            </w:r>
            <w:r w:rsidRPr="000962D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Банк-партнер, предоставляющий  кредит (наименование, если применимо)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color w:val="auto"/>
              </w:rPr>
              <w:t xml:space="preserve">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При наличии банка, который рассматривает заявку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1.10.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Контактное лицо в Банке-партнере (ФИО, </w:t>
            </w:r>
            <w:r w:rsidRPr="000962D2">
              <w:rPr>
                <w:color w:val="auto"/>
                <w:sz w:val="20"/>
                <w:szCs w:val="20"/>
              </w:rPr>
              <w:lastRenderedPageBreak/>
              <w:t>должность, контактный телефон, адрес электронной почты)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color w:val="auto"/>
              </w:rPr>
              <w:lastRenderedPageBreak/>
              <w:t xml:space="preserve">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При наличии банка, который рассматривает проект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Региональная гарантийная организация, участвующая в проекте (наименование, если применимо) </w:t>
            </w:r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(заполняется  в случае заявки на 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/синдицированную гарантию/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color w:val="auto"/>
              </w:rPr>
              <w:t xml:space="preserve">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При наличии региональной гарантийной организации, которая рассматривает проект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1.12.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Контактное лицо в Региональной гарантийной организации (ФИО, должность, контактный телефон, адрес электронной почты)</w:t>
            </w:r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 (заполняется  в случае заявки на 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/синдицированную/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>При наличии региональной гарантийной организации, которая рассматривает проект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4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Сведения о Принципале (Заемщике) и Инвестиционном проекте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</w:rPr>
            </w:pPr>
            <w:r w:rsidRPr="000962D2">
              <w:rPr>
                <w:color w:val="auto"/>
                <w:sz w:val="20"/>
                <w:szCs w:val="20"/>
              </w:rPr>
              <w:t>2.1.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 группы, участников группы с указанием ИНН/ОГРН)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  <w:p w:rsidR="00384A9E" w:rsidRPr="000962D2" w:rsidRDefault="00384A9E" w:rsidP="00384A9E">
            <w:pPr>
              <w:rPr>
                <w:color w:val="auto"/>
              </w:rPr>
            </w:pPr>
          </w:p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Сведения о 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ых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>) владельце(ах)</w:t>
            </w:r>
            <w:r w:rsidRPr="000962D2">
              <w:rPr>
                <w:rStyle w:val="a7"/>
                <w:color w:val="auto"/>
                <w:sz w:val="20"/>
                <w:szCs w:val="20"/>
              </w:rPr>
              <w:footnoteReference w:id="1"/>
            </w:r>
            <w:r w:rsidRPr="000962D2">
              <w:rPr>
                <w:color w:val="auto"/>
                <w:sz w:val="20"/>
                <w:szCs w:val="20"/>
              </w:rPr>
              <w:t xml:space="preserve"> (в случае наличия 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 xml:space="preserve"> владельца, указать Ф.И.О. и заполнить Сведения о 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 xml:space="preserve"> владельце (на каждого 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 xml:space="preserve"> владельца) (по приложенной  форме)    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trHeight w:val="255"/>
          <w:jc w:val="center"/>
        </w:trPr>
        <w:tc>
          <w:tcPr>
            <w:tcW w:w="655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2.3.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Выручка Заемщика от реализации без НДС за 2 годовые отчетные даты, предшествующие дате обращения в Корпорацию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01.01.201_</w:t>
            </w:r>
          </w:p>
        </w:tc>
      </w:tr>
      <w:tr w:rsidR="00384A9E" w:rsidRPr="000962D2" w:rsidTr="00384A9E">
        <w:trPr>
          <w:trHeight w:val="870"/>
          <w:jc w:val="center"/>
        </w:trPr>
        <w:tc>
          <w:tcPr>
            <w:tcW w:w="655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Del="006231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  <w:tc>
          <w:tcPr>
            <w:tcW w:w="2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trHeight w:val="180"/>
          <w:jc w:val="center"/>
        </w:trPr>
        <w:tc>
          <w:tcPr>
            <w:tcW w:w="655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2.4.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Del="006231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Средняя численность работников за 2 годовые отчетные даты, предшествующие дате обращения в Корпорацию </w:t>
            </w:r>
            <w:r w:rsidRPr="000962D2">
              <w:rPr>
                <w:i/>
                <w:color w:val="auto"/>
                <w:sz w:val="20"/>
                <w:szCs w:val="20"/>
              </w:rPr>
              <w:t>(определяется с учетом всех его работников, в том числе работников, работающих по гражданско-правовым договорам или по совместительству, работников представительств, филиалов и других обособленных подразделений)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jc w:val="center"/>
              <w:rPr>
                <w:color w:val="auto"/>
              </w:rPr>
            </w:pPr>
            <w:r w:rsidRPr="000962D2">
              <w:rPr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jc w:val="center"/>
              <w:rPr>
                <w:color w:val="auto"/>
              </w:rPr>
            </w:pPr>
            <w:r w:rsidRPr="000962D2">
              <w:rPr>
                <w:color w:val="auto"/>
                <w:sz w:val="20"/>
                <w:szCs w:val="20"/>
              </w:rPr>
              <w:t>01.01.201_</w:t>
            </w:r>
          </w:p>
        </w:tc>
      </w:tr>
      <w:tr w:rsidR="00384A9E" w:rsidRPr="000962D2" w:rsidTr="00384A9E">
        <w:trPr>
          <w:trHeight w:val="555"/>
          <w:jc w:val="center"/>
        </w:trPr>
        <w:tc>
          <w:tcPr>
            <w:tcW w:w="655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  <w:tc>
          <w:tcPr>
            <w:tcW w:w="2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2.5.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Основной вид деятельности Заемщика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962D2">
              <w:rPr>
                <w:color w:val="auto"/>
                <w:sz w:val="20"/>
                <w:szCs w:val="20"/>
                <w:lang w:val="en-US"/>
              </w:rPr>
              <w:t>2.6.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Место регистрации Заемщика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</w:t>
            </w:r>
            <w:r w:rsidRPr="000962D2">
              <w:rPr>
                <w:color w:val="auto"/>
                <w:sz w:val="20"/>
                <w:szCs w:val="20"/>
                <w:lang w:val="en-US"/>
              </w:rPr>
              <w:t>7</w:t>
            </w:r>
            <w:r w:rsidRPr="000962D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Адрес местонахождения постоянно действующих органов управления, иного органа или лица, которые имеют право действовать от имени клиента  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  <w:lang w:val="en-US"/>
              </w:rPr>
              <w:t>2</w:t>
            </w:r>
            <w:r w:rsidRPr="000962D2">
              <w:rPr>
                <w:color w:val="auto"/>
                <w:sz w:val="20"/>
                <w:szCs w:val="20"/>
              </w:rPr>
              <w:t>.8.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ОКАТО Заемщика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2.9.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ОКПО Заемщика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</w:rPr>
            </w:pPr>
            <w:r w:rsidRPr="000962D2">
              <w:rPr>
                <w:color w:val="auto"/>
                <w:sz w:val="20"/>
                <w:szCs w:val="20"/>
              </w:rPr>
              <w:t>2.9.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Контактное лицо для решения вопросов, связанных с выдачей независимой гарантии (e-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mail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>, телефон)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Краткое описание инвестиционного проекта: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3.1.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Цель проекта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3.2.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этапы реализации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3.3.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3.4.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описание продукции проекта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Общая стоимость проекта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(не менее ______ млн. руб. и не более _________ млрд. руб.)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684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Социальная значимость проекта: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Количество планируемых  к поддержанию, созданию и модернизации высокопроизводительных рабочих мест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18"/>
                <w:szCs w:val="18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</w:tbl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 xml:space="preserve">Настоящим Заемщик выражает свое согласие на предоставление в </w:t>
      </w:r>
      <w:r w:rsidR="00E02EBC" w:rsidRPr="000962D2">
        <w:rPr>
          <w:color w:val="auto"/>
          <w:sz w:val="20"/>
          <w:szCs w:val="20"/>
        </w:rPr>
        <w:t>Корпорацию</w:t>
      </w:r>
      <w:r w:rsidRPr="000962D2">
        <w:rPr>
          <w:color w:val="auto"/>
          <w:sz w:val="20"/>
          <w:szCs w:val="20"/>
        </w:rPr>
        <w:t xml:space="preserve"> информации</w:t>
      </w:r>
      <w:r w:rsidR="00003980" w:rsidRPr="000962D2">
        <w:rPr>
          <w:color w:val="auto"/>
          <w:sz w:val="20"/>
          <w:szCs w:val="20"/>
        </w:rPr>
        <w:t xml:space="preserve"> (документов)</w:t>
      </w:r>
      <w:r w:rsidRPr="000962D2">
        <w:rPr>
          <w:color w:val="auto"/>
          <w:sz w:val="20"/>
          <w:szCs w:val="20"/>
        </w:rPr>
        <w:t xml:space="preserve"> о Заемщике (в том числе о финансовом состоянии</w:t>
      </w:r>
      <w:r w:rsidR="00003980" w:rsidRPr="000962D2">
        <w:rPr>
          <w:color w:val="auto"/>
          <w:sz w:val="20"/>
          <w:szCs w:val="20"/>
        </w:rPr>
        <w:t xml:space="preserve"> и сведений (документов</w:t>
      </w:r>
      <w:r w:rsidRPr="000962D2">
        <w:rPr>
          <w:color w:val="auto"/>
          <w:sz w:val="20"/>
          <w:szCs w:val="20"/>
        </w:rPr>
        <w:t>)</w:t>
      </w:r>
      <w:r w:rsidR="00003980" w:rsidRPr="000962D2">
        <w:rPr>
          <w:color w:val="auto"/>
          <w:sz w:val="20"/>
          <w:szCs w:val="20"/>
        </w:rPr>
        <w:t>, необходимых для идентификации)</w:t>
      </w:r>
      <w:r w:rsidRPr="000962D2">
        <w:rPr>
          <w:color w:val="auto"/>
          <w:sz w:val="20"/>
          <w:szCs w:val="20"/>
        </w:rPr>
        <w:t>, согласие на обработку персональных данных Заемщика</w:t>
      </w:r>
      <w:r w:rsidR="00276C2B" w:rsidRPr="000962D2">
        <w:rPr>
          <w:color w:val="auto"/>
          <w:sz w:val="20"/>
          <w:szCs w:val="20"/>
        </w:rPr>
        <w:t xml:space="preserve"> Корпор</w:t>
      </w:r>
      <w:r w:rsidR="00093105" w:rsidRPr="000962D2">
        <w:rPr>
          <w:color w:val="auto"/>
          <w:sz w:val="20"/>
          <w:szCs w:val="20"/>
        </w:rPr>
        <w:t>а</w:t>
      </w:r>
      <w:r w:rsidR="00276C2B" w:rsidRPr="000962D2">
        <w:rPr>
          <w:color w:val="auto"/>
          <w:sz w:val="20"/>
          <w:szCs w:val="20"/>
        </w:rPr>
        <w:t>цией</w:t>
      </w:r>
      <w:r w:rsidRPr="000962D2">
        <w:rPr>
          <w:color w:val="auto"/>
          <w:sz w:val="20"/>
          <w:szCs w:val="20"/>
        </w:rPr>
        <w:t xml:space="preserve">, а также другой необходимой информации, включая сведения и документы, составляющие </w:t>
      </w:r>
      <w:r w:rsidR="00384A9E" w:rsidRPr="000962D2">
        <w:rPr>
          <w:color w:val="auto"/>
          <w:sz w:val="20"/>
          <w:szCs w:val="20"/>
        </w:rPr>
        <w:t>коммерческую</w:t>
      </w:r>
      <w:r w:rsidRPr="000962D2">
        <w:rPr>
          <w:color w:val="auto"/>
          <w:sz w:val="20"/>
          <w:szCs w:val="20"/>
        </w:rPr>
        <w:t xml:space="preserve"> тайну, для решения вопроса о предоставлении </w:t>
      </w:r>
      <w:r w:rsidR="00E02EBC" w:rsidRPr="000962D2">
        <w:rPr>
          <w:color w:val="auto"/>
          <w:sz w:val="20"/>
          <w:szCs w:val="20"/>
        </w:rPr>
        <w:t xml:space="preserve">независимой </w:t>
      </w:r>
      <w:r w:rsidRPr="000962D2">
        <w:rPr>
          <w:color w:val="auto"/>
          <w:sz w:val="20"/>
          <w:szCs w:val="20"/>
        </w:rPr>
        <w:t xml:space="preserve">гарантии </w:t>
      </w:r>
      <w:r w:rsidR="00E02EBC" w:rsidRPr="000962D2">
        <w:rPr>
          <w:color w:val="auto"/>
          <w:sz w:val="20"/>
          <w:szCs w:val="20"/>
        </w:rPr>
        <w:t>Корпорацией</w:t>
      </w:r>
      <w:r w:rsidRPr="000962D2">
        <w:rPr>
          <w:color w:val="auto"/>
          <w:sz w:val="20"/>
          <w:szCs w:val="20"/>
        </w:rPr>
        <w:t>.</w:t>
      </w:r>
      <w:r w:rsidR="00003980" w:rsidRPr="000962D2">
        <w:rPr>
          <w:color w:val="auto"/>
          <w:sz w:val="20"/>
          <w:szCs w:val="20"/>
        </w:rPr>
        <w:t xml:space="preserve"> В случае получения гарантии </w:t>
      </w:r>
      <w:r w:rsidR="00E02EBC" w:rsidRPr="000962D2">
        <w:rPr>
          <w:color w:val="auto"/>
          <w:sz w:val="20"/>
          <w:szCs w:val="20"/>
        </w:rPr>
        <w:t xml:space="preserve">Корпорации </w:t>
      </w:r>
      <w:r w:rsidR="00003980" w:rsidRPr="000962D2">
        <w:rPr>
          <w:color w:val="auto"/>
          <w:sz w:val="20"/>
          <w:szCs w:val="20"/>
        </w:rPr>
        <w:t xml:space="preserve">Заемщик обязуется в течение всего срока ее действия не позднее 4 рабочих дней с момента внесения дополнений/изменений в правоустанавливающие и иные документы, необходимые для идентификации (ранее направленные в </w:t>
      </w:r>
      <w:r w:rsidR="00E02EBC" w:rsidRPr="000962D2">
        <w:rPr>
          <w:color w:val="auto"/>
          <w:sz w:val="20"/>
          <w:szCs w:val="20"/>
        </w:rPr>
        <w:t>Корпорацию</w:t>
      </w:r>
      <w:r w:rsidR="00003980" w:rsidRPr="000962D2">
        <w:rPr>
          <w:color w:val="auto"/>
          <w:sz w:val="20"/>
          <w:szCs w:val="20"/>
        </w:rPr>
        <w:t xml:space="preserve">), предоставить соответствующим образом заверенные их копии в Банк-партнер для направления в </w:t>
      </w:r>
      <w:r w:rsidR="00E02EBC" w:rsidRPr="000962D2">
        <w:rPr>
          <w:color w:val="auto"/>
          <w:sz w:val="20"/>
          <w:szCs w:val="20"/>
        </w:rPr>
        <w:t>Корпорацию</w:t>
      </w:r>
      <w:r w:rsidR="00003980" w:rsidRPr="000962D2">
        <w:rPr>
          <w:color w:val="auto"/>
          <w:sz w:val="20"/>
          <w:szCs w:val="20"/>
        </w:rPr>
        <w:t>.</w:t>
      </w:r>
    </w:p>
    <w:p w:rsidR="00404A6D" w:rsidRPr="000962D2" w:rsidRDefault="00404A6D" w:rsidP="00384A9E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Настоящим Заемщик выражает согласие на получение Корпорацией кредитного отчета Заемщика, сформированного на основании кредитной истории Заемщика, с целью верификации сделки по предоставлению независимой гарантии Корпорации. Согласие действует в течении двух месяцев со дня подписания.</w:t>
      </w:r>
    </w:p>
    <w:p w:rsidR="00003980" w:rsidRPr="000962D2" w:rsidRDefault="00003980" w:rsidP="00003980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sz w:val="20"/>
          <w:szCs w:val="20"/>
        </w:rPr>
        <w:t xml:space="preserve">Настоящим Заемщик </w:t>
      </w:r>
      <w:r w:rsidRPr="000962D2">
        <w:rPr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3E2E36" w:rsidRPr="000962D2">
        <w:rPr>
          <w:color w:val="000000"/>
          <w:sz w:val="20"/>
          <w:szCs w:val="20"/>
          <w:shd w:val="clear" w:color="auto" w:fill="F9F9F9"/>
        </w:rPr>
        <w:t>7</w:t>
      </w:r>
      <w:r w:rsidRPr="000962D2">
        <w:rPr>
          <w:color w:val="000000"/>
          <w:sz w:val="20"/>
          <w:szCs w:val="20"/>
          <w:shd w:val="clear" w:color="auto" w:fill="F9F9F9"/>
        </w:rPr>
        <w:t xml:space="preserve"> адресу и </w:t>
      </w:r>
      <w:r w:rsidRPr="000962D2">
        <w:rPr>
          <w:sz w:val="20"/>
          <w:szCs w:val="20"/>
        </w:rPr>
        <w:t xml:space="preserve">в случае получения гарантии </w:t>
      </w:r>
      <w:r w:rsidR="00E02EBC" w:rsidRPr="000962D2">
        <w:rPr>
          <w:sz w:val="20"/>
          <w:szCs w:val="20"/>
        </w:rPr>
        <w:t>Корпорации</w:t>
      </w:r>
      <w:r w:rsidRPr="000962D2">
        <w:rPr>
          <w:sz w:val="20"/>
          <w:szCs w:val="20"/>
        </w:rPr>
        <w:t xml:space="preserve"> обязуется в течение всего срока ее действия не позднее 4 рабочих дней с момента</w:t>
      </w:r>
      <w:r w:rsidRPr="000962D2">
        <w:rPr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0962D2">
        <w:rPr>
          <w:sz w:val="20"/>
          <w:szCs w:val="20"/>
        </w:rPr>
        <w:t>Банк-партнер</w:t>
      </w:r>
      <w:r w:rsidR="00384A9E" w:rsidRPr="000962D2">
        <w:rPr>
          <w:sz w:val="20"/>
          <w:szCs w:val="20"/>
        </w:rPr>
        <w:t xml:space="preserve"> </w:t>
      </w:r>
      <w:r w:rsidRPr="000962D2">
        <w:rPr>
          <w:sz w:val="20"/>
          <w:szCs w:val="20"/>
        </w:rPr>
        <w:t xml:space="preserve">для направления информации в </w:t>
      </w:r>
      <w:r w:rsidR="00E02EBC" w:rsidRPr="000962D2">
        <w:rPr>
          <w:sz w:val="20"/>
          <w:szCs w:val="20"/>
        </w:rPr>
        <w:t>Корпорацию</w:t>
      </w:r>
      <w:r w:rsidRPr="000962D2">
        <w:rPr>
          <w:sz w:val="20"/>
          <w:szCs w:val="20"/>
        </w:rPr>
        <w:t>.</w:t>
      </w:r>
      <w:r w:rsidRPr="000962D2">
        <w:rPr>
          <w:color w:val="000000"/>
          <w:sz w:val="20"/>
          <w:szCs w:val="20"/>
          <w:shd w:val="clear" w:color="auto" w:fill="F9F9F9"/>
        </w:rPr>
        <w:t xml:space="preserve">   </w:t>
      </w:r>
      <w:r w:rsidRPr="000962D2">
        <w:rPr>
          <w:sz w:val="20"/>
          <w:szCs w:val="20"/>
        </w:rPr>
        <w:t xml:space="preserve">   </w:t>
      </w:r>
    </w:p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 w:rsidR="0047717B" w:rsidRPr="000962D2">
        <w:rPr>
          <w:color w:val="auto"/>
          <w:sz w:val="20"/>
          <w:szCs w:val="20"/>
        </w:rPr>
        <w:t xml:space="preserve"> </w:t>
      </w:r>
      <w:proofErr w:type="gramStart"/>
      <w:r w:rsidR="0047717B" w:rsidRPr="000962D2">
        <w:rPr>
          <w:color w:val="auto"/>
          <w:sz w:val="20"/>
          <w:szCs w:val="20"/>
        </w:rPr>
        <w:t>и(</w:t>
      </w:r>
      <w:proofErr w:type="gramEnd"/>
      <w:r w:rsidR="0047717B" w:rsidRPr="000962D2">
        <w:rPr>
          <w:color w:val="auto"/>
          <w:sz w:val="20"/>
          <w:szCs w:val="20"/>
        </w:rPr>
        <w:t>или)</w:t>
      </w:r>
      <w:r w:rsidRPr="000962D2">
        <w:rPr>
          <w:color w:val="auto"/>
          <w:sz w:val="20"/>
          <w:szCs w:val="20"/>
        </w:rPr>
        <w:t xml:space="preserve"> </w:t>
      </w:r>
      <w:r w:rsidR="0047717B" w:rsidRPr="000962D2">
        <w:rPr>
          <w:color w:val="auto"/>
          <w:sz w:val="20"/>
          <w:szCs w:val="20"/>
        </w:rPr>
        <w:t xml:space="preserve">реализацией </w:t>
      </w:r>
      <w:r w:rsidRPr="000962D2">
        <w:rPr>
          <w:color w:val="auto"/>
          <w:sz w:val="20"/>
          <w:szCs w:val="20"/>
        </w:rPr>
        <w:t>подакцизных товаров; добычей и</w:t>
      </w:r>
      <w:r w:rsidR="0047717B" w:rsidRPr="000962D2">
        <w:rPr>
          <w:color w:val="auto"/>
          <w:sz w:val="20"/>
          <w:szCs w:val="20"/>
        </w:rPr>
        <w:t>(или)</w:t>
      </w:r>
      <w:r w:rsidRPr="000962D2">
        <w:rPr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b/>
          <w:bCs/>
          <w:color w:val="auto"/>
          <w:sz w:val="20"/>
          <w:szCs w:val="20"/>
        </w:rPr>
        <w:t>От Заемщика (Принципала):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______________________________________________________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:rsidR="00003980" w:rsidRPr="000962D2" w:rsidRDefault="00003980" w:rsidP="00A2711D">
      <w:pPr>
        <w:jc w:val="both"/>
        <w:rPr>
          <w:color w:val="auto"/>
          <w:sz w:val="20"/>
          <w:szCs w:val="20"/>
        </w:rPr>
      </w:pP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Генеральный директор/Директор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_____________________ (_______________________________)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proofErr w:type="spellStart"/>
      <w:r w:rsidRPr="000962D2">
        <w:rPr>
          <w:color w:val="auto"/>
          <w:sz w:val="20"/>
          <w:szCs w:val="20"/>
        </w:rPr>
        <w:t>м.п</w:t>
      </w:r>
      <w:proofErr w:type="spellEnd"/>
      <w:r w:rsidRPr="000962D2">
        <w:rPr>
          <w:color w:val="auto"/>
          <w:sz w:val="20"/>
          <w:szCs w:val="20"/>
        </w:rPr>
        <w:t xml:space="preserve">. </w:t>
      </w:r>
    </w:p>
    <w:p w:rsidR="00003980" w:rsidRPr="000962D2" w:rsidRDefault="00003980" w:rsidP="00A2711D">
      <w:pPr>
        <w:jc w:val="both"/>
        <w:rPr>
          <w:b/>
          <w:bCs/>
          <w:color w:val="auto"/>
          <w:sz w:val="20"/>
          <w:szCs w:val="20"/>
        </w:rPr>
      </w:pPr>
    </w:p>
    <w:p w:rsidR="004D36FF" w:rsidRPr="000962D2" w:rsidRDefault="004D36FF" w:rsidP="00A2711D">
      <w:pPr>
        <w:jc w:val="both"/>
        <w:rPr>
          <w:b/>
          <w:bCs/>
          <w:color w:val="auto"/>
          <w:sz w:val="20"/>
          <w:szCs w:val="20"/>
          <w:lang w:val="en-US"/>
        </w:rPr>
      </w:pPr>
      <w:bookmarkStart w:id="0" w:name="_GoBack"/>
      <w:bookmarkEnd w:id="0"/>
    </w:p>
    <w:p w:rsidR="004D36FF" w:rsidRPr="000962D2" w:rsidRDefault="004D36FF" w:rsidP="00A2711D">
      <w:pPr>
        <w:jc w:val="both"/>
        <w:rPr>
          <w:b/>
          <w:bCs/>
          <w:color w:val="auto"/>
          <w:sz w:val="20"/>
          <w:szCs w:val="20"/>
        </w:rPr>
      </w:pPr>
    </w:p>
    <w:p w:rsidR="004D36FF" w:rsidRPr="000962D2" w:rsidRDefault="004D36FF" w:rsidP="00A2711D">
      <w:pPr>
        <w:jc w:val="both"/>
        <w:rPr>
          <w:b/>
          <w:bCs/>
          <w:color w:val="auto"/>
          <w:sz w:val="20"/>
          <w:szCs w:val="20"/>
        </w:rPr>
      </w:pPr>
    </w:p>
    <w:p w:rsidR="00FC2FAC" w:rsidRPr="000962D2" w:rsidRDefault="00FC2FAC" w:rsidP="00FC2FAC">
      <w:pPr>
        <w:jc w:val="both"/>
        <w:rPr>
          <w:color w:val="auto"/>
          <w:sz w:val="24"/>
          <w:szCs w:val="24"/>
        </w:rPr>
      </w:pPr>
    </w:p>
    <w:p w:rsidR="00003980" w:rsidRPr="000962D2" w:rsidRDefault="00003980" w:rsidP="00FC2FAC">
      <w:pPr>
        <w:jc w:val="both"/>
        <w:rPr>
          <w:color w:val="auto"/>
          <w:sz w:val="24"/>
          <w:szCs w:val="24"/>
        </w:rPr>
      </w:pPr>
    </w:p>
    <w:p w:rsidR="00003980" w:rsidRPr="000962D2" w:rsidRDefault="00003980" w:rsidP="00FC2FAC">
      <w:pPr>
        <w:jc w:val="both"/>
        <w:rPr>
          <w:color w:val="auto"/>
          <w:sz w:val="24"/>
          <w:szCs w:val="24"/>
        </w:rPr>
      </w:pPr>
    </w:p>
    <w:p w:rsidR="00003980" w:rsidRPr="000962D2" w:rsidRDefault="00003980" w:rsidP="00003980">
      <w:pPr>
        <w:pStyle w:val="a8"/>
        <w:ind w:left="0" w:firstLine="0"/>
        <w:jc w:val="center"/>
        <w:rPr>
          <w:b/>
          <w:bCs/>
          <w:sz w:val="20"/>
        </w:rPr>
      </w:pPr>
      <w:r w:rsidRPr="000962D2">
        <w:rPr>
          <w:b/>
          <w:bCs/>
          <w:sz w:val="20"/>
        </w:rPr>
        <w:t>СВЕДЕНИЯ О БЕНЕФИЦИАРНОМ ВЛАДЕЛЬЦЕ</w:t>
      </w:r>
      <w:r w:rsidR="004E31DF" w:rsidRPr="000962D2">
        <w:rPr>
          <w:rStyle w:val="a7"/>
          <w:b/>
          <w:bCs/>
          <w:sz w:val="20"/>
        </w:rPr>
        <w:footnoteReference w:id="2"/>
      </w:r>
    </w:p>
    <w:tbl>
      <w:tblPr>
        <w:tblW w:w="106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283"/>
        <w:gridCol w:w="709"/>
        <w:gridCol w:w="153"/>
        <w:gridCol w:w="414"/>
        <w:gridCol w:w="142"/>
        <w:gridCol w:w="245"/>
        <w:gridCol w:w="366"/>
        <w:gridCol w:w="59"/>
        <w:gridCol w:w="61"/>
        <w:gridCol w:w="244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68"/>
        <w:gridCol w:w="179"/>
        <w:gridCol w:w="37"/>
        <w:gridCol w:w="26"/>
        <w:gridCol w:w="76"/>
        <w:gridCol w:w="168"/>
        <w:gridCol w:w="118"/>
        <w:gridCol w:w="6"/>
        <w:gridCol w:w="139"/>
        <w:gridCol w:w="139"/>
        <w:gridCol w:w="36"/>
        <w:gridCol w:w="567"/>
        <w:gridCol w:w="676"/>
        <w:gridCol w:w="33"/>
        <w:gridCol w:w="14"/>
        <w:gridCol w:w="553"/>
        <w:gridCol w:w="142"/>
        <w:gridCol w:w="425"/>
        <w:gridCol w:w="339"/>
        <w:gridCol w:w="247"/>
      </w:tblGrid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532" w:type="dxa"/>
            <w:gridSpan w:val="3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  <w:trHeight w:val="81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Данные </w:t>
            </w:r>
            <w:proofErr w:type="spellStart"/>
            <w:r w:rsidRPr="000962D2">
              <w:rPr>
                <w:b/>
                <w:bCs/>
                <w:sz w:val="16"/>
                <w:szCs w:val="16"/>
              </w:rPr>
              <w:t>бенефициарного</w:t>
            </w:r>
            <w:proofErr w:type="spellEnd"/>
            <w:r w:rsidRPr="000962D2">
              <w:rPr>
                <w:b/>
                <w:bCs/>
                <w:sz w:val="16"/>
                <w:szCs w:val="16"/>
              </w:rPr>
              <w:t xml:space="preserve"> владельца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0962D2">
              <w:rPr>
                <w:b/>
                <w:bCs/>
                <w:sz w:val="16"/>
                <w:szCs w:val="16"/>
              </w:rPr>
              <w:t>Бенефициарный</w:t>
            </w:r>
            <w:proofErr w:type="spellEnd"/>
            <w:r w:rsidRPr="000962D2">
              <w:rPr>
                <w:b/>
                <w:bCs/>
                <w:sz w:val="16"/>
                <w:szCs w:val="16"/>
              </w:rPr>
              <w:t xml:space="preserve"> владелец – физическое лицо, которое в конечном счете прямо или косвенно (через третьих лиц) владеет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действия клиента.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sz w:val="16"/>
                <w:szCs w:val="16"/>
                <w:vertAlign w:val="superscript"/>
              </w:rPr>
              <w:t xml:space="preserve">В случае, если </w:t>
            </w:r>
            <w:proofErr w:type="spellStart"/>
            <w:r w:rsidRPr="000962D2">
              <w:rPr>
                <w:sz w:val="16"/>
                <w:szCs w:val="16"/>
                <w:vertAlign w:val="superscript"/>
              </w:rPr>
              <w:t>бенефициарный</w:t>
            </w:r>
            <w:proofErr w:type="spellEnd"/>
            <w:r w:rsidRPr="000962D2">
              <w:rPr>
                <w:sz w:val="16"/>
                <w:szCs w:val="16"/>
                <w:vertAlign w:val="superscript"/>
              </w:rPr>
              <w:t xml:space="preserve"> владелец не выявлен, </w:t>
            </w:r>
            <w:proofErr w:type="spellStart"/>
            <w:r w:rsidRPr="000962D2">
              <w:rPr>
                <w:sz w:val="16"/>
                <w:szCs w:val="16"/>
                <w:vertAlign w:val="superscript"/>
              </w:rPr>
              <w:t>бенефициарным</w:t>
            </w:r>
            <w:proofErr w:type="spellEnd"/>
            <w:r w:rsidRPr="000962D2">
              <w:rPr>
                <w:sz w:val="16"/>
                <w:szCs w:val="16"/>
                <w:vertAlign w:val="superscript"/>
              </w:rPr>
              <w:t xml:space="preserve"> владельцем может быть признан единоличный исполнительный орган клиента.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Фамилия</w:t>
            </w:r>
          </w:p>
        </w:tc>
        <w:tc>
          <w:tcPr>
            <w:tcW w:w="7532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Имя</w:t>
            </w:r>
          </w:p>
        </w:tc>
        <w:tc>
          <w:tcPr>
            <w:tcW w:w="753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53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14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1.5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7532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7532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  <w:trHeight w:val="50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2.</w:t>
            </w:r>
            <w:r w:rsidRPr="000962D2">
              <w:rPr>
                <w:b/>
                <w:bCs/>
                <w:sz w:val="16"/>
                <w:szCs w:val="16"/>
              </w:rPr>
              <w:t>Нужное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03980" w:rsidRPr="000962D2" w:rsidRDefault="00003980" w:rsidP="00271573">
            <w:pPr>
              <w:pStyle w:val="9"/>
              <w:rPr>
                <w:sz w:val="16"/>
                <w:szCs w:val="16"/>
              </w:rPr>
            </w:pPr>
            <w:r w:rsidRPr="000962D2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580D0" wp14:editId="2D0B6808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685AB887" id="Прямоугольник 6" o:spid="_x0000_s1026" style="position:absolute;margin-left:47.1pt;margin-top:10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A/SAIAAEwEAAAOAAAAZHJzL2Uyb0RvYy54bWysVM2O0zAQviPxDpbvNG1pu92o6WrVpQhp&#10;gZUWHsB1nMbCsc3YbVpOSHtF4hF4CC6In32G9I0YO93SBU6IHCyPZ+bzN9+MMznbVIqsBThpdEZ7&#10;nS4lQnOTS73M6OtX80djSpxnOmfKaJHRrXD0bPrwwaS2qeib0qhcAEEQ7dLaZrT03qZJ4ngpKuY6&#10;xgqNzsJAxTyasExyYDWiVyrpd7ujpDaQWzBcOIenF62TTiN+UQjuXxaFE56ojCI3H1eI6yKsyXTC&#10;0iUwW0q+p8H+gUXFpMZLD1AXzDOyAvkHVCU5GGcK3+GmSkxRSC5iDVhNr/tbNdclsyLWguI4e5DJ&#10;/T9Y/mJ9BUTmGR1RolmFLWo+7d7vPjbfm9vdTfO5uW2+7T40P5ovzVcyCnrV1qWYdm2vIFTs7KXh&#10;bxzRZlYyvRTnAKYuBcuRZS/EJ/cSguEwlSzq5ybH69jKmyjdpoAqAKIoZBM7tD10SGw84XjYPxk8&#10;7mMfObp64/54HDuYsPQu2YLzT4WpSNhkFHAAIjhbXzofyLD0LiSSN0rmc6lUNGC5mCkga4bDMo9f&#10;5I81HocpTeqMng77w4h8z+eOIbrx+xtEJT1OvZJVRseHIJYG1Z7oPM6kZ1K1e6Ss9F7GoFzbgYXJ&#10;t6gimHak8QnipjTwjpIaxzmj7u2KgaBEPdPYidPeYBDmPxqD4UkQEY49i2MP0xyhMuopabcz376Z&#10;lQW5LPGmXqxdm3PsXiGjsqGzLas9WRzZKPj+eYU3cWzHqF8/gelPAAAA//8DAFBLAwQUAAYACAAA&#10;ACEAomdvYN0AAAAIAQAADwAAAGRycy9kb3ducmV2LnhtbEyPQU+DQBSE7yb+h80z8WYXKVFKeTRG&#10;UxOPLb14e7ArUNm3hF1a9Ne7PdXjZCYz3+Sb2fTipEfXWUZ4XEQgNNdWddwgHMrtQwrCeWJFvWWN&#10;8KMdbIrbm5wyZc+806e9b0QoYZcRQuv9kEnp6lYbcgs7aA7elx0N+SDHRqqRzqHc9DKOoidpqOOw&#10;0NKgX1tdf+8ng1B18YF+d+V7ZFbbpf+Yy+P0+YZ4fze/rEF4PftrGC74AR2KwFTZiZUTPcIqiUMS&#10;IayAuPjL5wREhZCkKcgil/8PFH8AAAD//wMAUEsBAi0AFAAGAAgAAAAhALaDOJL+AAAA4QEAABMA&#10;AAAAAAAAAAAAAAAAAAAAAFtDb250ZW50X1R5cGVzXS54bWxQSwECLQAUAAYACAAAACEAOP0h/9YA&#10;AACUAQAACwAAAAAAAAAAAAAAAAAvAQAAX3JlbHMvLnJlbHNQSwECLQAUAAYACAAAACEAdSOwP0gC&#10;AABMBAAADgAAAAAAAAAAAAAAAAAuAgAAZHJzL2Uyb0RvYy54bWxQSwECLQAUAAYACAAAACEAomdv&#10;YN0AAAAIAQAADwAAAAAAAAAAAAAAAACiBAAAZHJzL2Rvd25yZXYueG1sUEsFBgAAAAAEAAQA8wAA&#10;AKwFAAAAAA==&#10;"/>
                  </w:pict>
                </mc:Fallback>
              </mc:AlternateContent>
            </w:r>
            <w:r w:rsidRPr="000962D2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638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Иностранный гражданин</w:t>
            </w:r>
          </w:p>
          <w:p w:rsidR="00003980" w:rsidRPr="000962D2" w:rsidRDefault="00003980" w:rsidP="00271573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0962D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A2C4CA" wp14:editId="6464309A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04995A1F" id="Прямоугольник 5" o:spid="_x0000_s1026" style="position:absolute;margin-left:53.1pt;margin-top:.8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ec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yNKNKuxRe2n3bvdx/Z7e7N7335ub9pvuw/tj/ZL+5WMgl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FyeN5x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:rsidR="00003980" w:rsidRPr="000962D2" w:rsidRDefault="00003980" w:rsidP="00271573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Лицо без гражданства</w:t>
            </w:r>
          </w:p>
          <w:p w:rsidR="00003980" w:rsidRPr="000962D2" w:rsidRDefault="00003980" w:rsidP="00271573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0962D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A97F20" wp14:editId="6B7EE024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 xmlns:w15="http://schemas.microsoft.com/office/word/2012/wordml">
                  <w:pict>
                    <v:rect w14:anchorId="701CD695" id="Прямоугольник 4" o:spid="_x0000_s1026" style="position:absolute;margin-left:56.25pt;margin-top:.8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pL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0NKNKuxRe2n3bvdx/Z7e7N7335ub9pvuw/tj/ZL+5UMg1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CECJpL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:rsidR="00003980" w:rsidRPr="000962D2" w:rsidRDefault="00003980" w:rsidP="00271573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3.1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6114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3.2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Серия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3.3 Номер</w:t>
            </w:r>
          </w:p>
        </w:tc>
        <w:tc>
          <w:tcPr>
            <w:tcW w:w="1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  <w:trHeight w:val="17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0962D2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81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003980" w:rsidRPr="000962D2" w:rsidTr="00271573">
        <w:trPr>
          <w:cantSplit/>
          <w:trHeight w:val="8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3.6</w:t>
            </w:r>
          </w:p>
        </w:tc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0962D2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0962D2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выдачи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Кем выдан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0962D2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5.1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Серия 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5.2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карты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5.3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5.4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окончания ср. пребывания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0962D2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нахождения иностранного гражданина или лица без гражданства на территории Российской Федерации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6.1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0962D2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6.2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Серия 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6.3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6.4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Кем выдан 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6.5</w:t>
            </w:r>
          </w:p>
        </w:tc>
        <w:tc>
          <w:tcPr>
            <w:tcW w:w="605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6.6</w:t>
            </w:r>
          </w:p>
        </w:tc>
        <w:tc>
          <w:tcPr>
            <w:tcW w:w="6056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Страна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7.6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(</w:t>
            </w:r>
            <w:proofErr w:type="spellStart"/>
            <w:r w:rsidRPr="000962D2">
              <w:rPr>
                <w:sz w:val="16"/>
                <w:szCs w:val="16"/>
              </w:rPr>
              <w:t>м.жительства</w:t>
            </w:r>
            <w:proofErr w:type="spellEnd"/>
            <w:r w:rsidRPr="000962D2">
              <w:rPr>
                <w:sz w:val="16"/>
                <w:szCs w:val="16"/>
              </w:rPr>
              <w:t>)</w:t>
            </w:r>
          </w:p>
        </w:tc>
        <w:tc>
          <w:tcPr>
            <w:tcW w:w="370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(</w:t>
            </w:r>
            <w:proofErr w:type="spellStart"/>
            <w:r w:rsidRPr="000962D2">
              <w:rPr>
                <w:sz w:val="16"/>
                <w:szCs w:val="16"/>
              </w:rPr>
              <w:t>м.пребывания</w:t>
            </w:r>
            <w:proofErr w:type="spellEnd"/>
            <w:r w:rsidRPr="000962D2">
              <w:rPr>
                <w:sz w:val="16"/>
                <w:szCs w:val="16"/>
              </w:rPr>
              <w:t>)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8.7.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Почтовый адрес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31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9.8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0962D2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необходимости степень родства и ФИ</w:t>
            </w:r>
            <w:proofErr w:type="gramStart"/>
            <w:r w:rsidRPr="000962D2">
              <w:rPr>
                <w:b/>
                <w:bCs/>
                <w:sz w:val="16"/>
                <w:szCs w:val="16"/>
              </w:rPr>
              <w:t>О(</w:t>
            </w:r>
            <w:proofErr w:type="gramEnd"/>
            <w:r w:rsidRPr="000962D2">
              <w:rPr>
                <w:b/>
                <w:bCs/>
                <w:sz w:val="16"/>
                <w:szCs w:val="16"/>
              </w:rPr>
              <w:t xml:space="preserve">если иное не вытекает из национального обычая)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РПДЛ/ИПДЛ/МПДЛ  в случае родства</w:t>
            </w:r>
          </w:p>
        </w:tc>
        <w:tc>
          <w:tcPr>
            <w:tcW w:w="17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Да (__)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0962D2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Контактный телефон (</w:t>
            </w:r>
            <w:proofErr w:type="spellStart"/>
            <w:r w:rsidRPr="000962D2">
              <w:rPr>
                <w:b/>
                <w:bCs/>
                <w:sz w:val="16"/>
                <w:szCs w:val="16"/>
              </w:rPr>
              <w:t>эл.почта</w:t>
            </w:r>
            <w:proofErr w:type="spellEnd"/>
            <w:r w:rsidRPr="000962D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69" w:type="dxa"/>
            <w:gridSpan w:val="3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404A6D" w:rsidRPr="000962D2" w:rsidRDefault="00404A6D" w:rsidP="00003980">
      <w:pPr>
        <w:rPr>
          <w:sz w:val="18"/>
          <w:szCs w:val="18"/>
        </w:rPr>
      </w:pPr>
    </w:p>
    <w:p w:rsidR="00404A6D" w:rsidRPr="000962D2" w:rsidRDefault="008D2131" w:rsidP="00003980">
      <w:pPr>
        <w:rPr>
          <w:sz w:val="18"/>
          <w:szCs w:val="18"/>
        </w:rPr>
      </w:pPr>
      <w:r w:rsidRPr="000962D2">
        <w:rPr>
          <w:sz w:val="18"/>
          <w:szCs w:val="18"/>
        </w:rPr>
        <w:t xml:space="preserve">Настоящим </w:t>
      </w:r>
      <w:proofErr w:type="spellStart"/>
      <w:r w:rsidRPr="000962D2">
        <w:rPr>
          <w:sz w:val="18"/>
          <w:szCs w:val="18"/>
        </w:rPr>
        <w:t>Бенефициарный</w:t>
      </w:r>
      <w:proofErr w:type="spellEnd"/>
      <w:r w:rsidRPr="000962D2">
        <w:rPr>
          <w:sz w:val="18"/>
          <w:szCs w:val="18"/>
        </w:rPr>
        <w:t xml:space="preserve"> владелец выражает свое согласие на предоставление в Корпорацию информации (документов) о </w:t>
      </w:r>
      <w:proofErr w:type="spellStart"/>
      <w:r w:rsidRPr="000962D2">
        <w:rPr>
          <w:sz w:val="18"/>
          <w:szCs w:val="18"/>
        </w:rPr>
        <w:t>Бенефициарном</w:t>
      </w:r>
      <w:proofErr w:type="spellEnd"/>
      <w:r w:rsidRPr="000962D2">
        <w:rPr>
          <w:sz w:val="18"/>
          <w:szCs w:val="18"/>
        </w:rPr>
        <w:t xml:space="preserve"> владельце (сведений (документов), необходимых для идентификации), согласие на обработку персональных данных </w:t>
      </w:r>
      <w:proofErr w:type="spellStart"/>
      <w:r w:rsidRPr="000962D2">
        <w:rPr>
          <w:sz w:val="18"/>
          <w:szCs w:val="18"/>
        </w:rPr>
        <w:t>Бенефициарного</w:t>
      </w:r>
      <w:proofErr w:type="spellEnd"/>
      <w:r w:rsidRPr="000962D2">
        <w:rPr>
          <w:sz w:val="18"/>
          <w:szCs w:val="18"/>
        </w:rPr>
        <w:t xml:space="preserve"> владельца</w:t>
      </w:r>
      <w:r w:rsidR="00276C2B" w:rsidRPr="000962D2">
        <w:rPr>
          <w:sz w:val="18"/>
          <w:szCs w:val="18"/>
        </w:rPr>
        <w:t xml:space="preserve"> Корпорацией</w:t>
      </w:r>
      <w:r w:rsidRPr="000962D2">
        <w:rPr>
          <w:sz w:val="18"/>
          <w:szCs w:val="18"/>
        </w:rPr>
        <w:t xml:space="preserve">, а также другой необходимой информации, включая сведения и документы, составляющие </w:t>
      </w:r>
      <w:r w:rsidR="004D36FF" w:rsidRPr="000962D2">
        <w:rPr>
          <w:sz w:val="18"/>
          <w:szCs w:val="18"/>
        </w:rPr>
        <w:t>коммерческую</w:t>
      </w:r>
      <w:r w:rsidRPr="000962D2">
        <w:rPr>
          <w:sz w:val="18"/>
          <w:szCs w:val="18"/>
        </w:rPr>
        <w:t xml:space="preserve"> тайну, для решения вопроса о предоставлении независимой гарантии Корпорацией. Выражает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</w:p>
    <w:p w:rsidR="00404A6D" w:rsidRPr="000962D2" w:rsidRDefault="00404A6D" w:rsidP="00003980">
      <w:pPr>
        <w:rPr>
          <w:sz w:val="18"/>
          <w:szCs w:val="18"/>
          <w:lang w:val="en-US"/>
        </w:rPr>
      </w:pPr>
    </w:p>
    <w:p w:rsidR="00003980" w:rsidRPr="000962D2" w:rsidRDefault="00003980" w:rsidP="00003980">
      <w:pPr>
        <w:rPr>
          <w:sz w:val="18"/>
          <w:szCs w:val="18"/>
        </w:rPr>
      </w:pPr>
      <w:r w:rsidRPr="000962D2">
        <w:rPr>
          <w:sz w:val="18"/>
          <w:szCs w:val="18"/>
        </w:rPr>
        <w:t>______________________                               _________________</w:t>
      </w:r>
      <w:r w:rsidR="008D2131" w:rsidRPr="000962D2">
        <w:rPr>
          <w:sz w:val="18"/>
          <w:szCs w:val="18"/>
        </w:rPr>
        <w:t>______</w:t>
      </w:r>
      <w:r w:rsidRPr="000962D2">
        <w:rPr>
          <w:sz w:val="18"/>
          <w:szCs w:val="18"/>
        </w:rPr>
        <w:t xml:space="preserve">                             ________________</w:t>
      </w:r>
      <w:r w:rsidR="008D2131" w:rsidRPr="000962D2">
        <w:rPr>
          <w:sz w:val="18"/>
          <w:szCs w:val="18"/>
        </w:rPr>
        <w:t>____</w:t>
      </w:r>
      <w:r w:rsidRPr="000962D2">
        <w:rPr>
          <w:sz w:val="18"/>
          <w:szCs w:val="18"/>
        </w:rPr>
        <w:t xml:space="preserve">__  </w:t>
      </w:r>
    </w:p>
    <w:p w:rsidR="00FC2FAC" w:rsidRPr="000962D2" w:rsidRDefault="008D2131" w:rsidP="000962D2">
      <w:pPr>
        <w:rPr>
          <w:sz w:val="16"/>
          <w:szCs w:val="16"/>
        </w:rPr>
      </w:pPr>
      <w:r w:rsidRPr="000962D2">
        <w:rPr>
          <w:sz w:val="16"/>
          <w:szCs w:val="16"/>
        </w:rPr>
        <w:t xml:space="preserve">                    </w:t>
      </w:r>
      <w:r w:rsidR="00003980" w:rsidRPr="000962D2">
        <w:rPr>
          <w:sz w:val="16"/>
          <w:szCs w:val="16"/>
        </w:rPr>
        <w:t>(</w:t>
      </w:r>
      <w:r w:rsidRPr="000962D2">
        <w:rPr>
          <w:sz w:val="16"/>
          <w:szCs w:val="16"/>
        </w:rPr>
        <w:t>дата</w:t>
      </w:r>
      <w:r w:rsidR="00003980" w:rsidRPr="000962D2">
        <w:rPr>
          <w:sz w:val="16"/>
          <w:szCs w:val="16"/>
        </w:rPr>
        <w:t xml:space="preserve">)                                    </w:t>
      </w:r>
      <w:r w:rsidRPr="000962D2">
        <w:rPr>
          <w:sz w:val="16"/>
          <w:szCs w:val="16"/>
        </w:rPr>
        <w:t xml:space="preserve">            </w:t>
      </w:r>
      <w:r w:rsidR="00003980" w:rsidRPr="000962D2">
        <w:rPr>
          <w:sz w:val="16"/>
          <w:szCs w:val="16"/>
        </w:rPr>
        <w:t>(подпись</w:t>
      </w:r>
      <w:r w:rsidRPr="000962D2">
        <w:rPr>
          <w:sz w:val="16"/>
          <w:szCs w:val="16"/>
        </w:rPr>
        <w:t xml:space="preserve"> </w:t>
      </w:r>
      <w:proofErr w:type="spellStart"/>
      <w:r w:rsidRPr="000962D2">
        <w:rPr>
          <w:sz w:val="16"/>
          <w:szCs w:val="16"/>
        </w:rPr>
        <w:t>Бенефициарного</w:t>
      </w:r>
      <w:proofErr w:type="spellEnd"/>
      <w:r w:rsidRPr="000962D2">
        <w:rPr>
          <w:sz w:val="16"/>
          <w:szCs w:val="16"/>
        </w:rPr>
        <w:t xml:space="preserve"> владельца</w:t>
      </w:r>
      <w:r w:rsidR="00003980" w:rsidRPr="000962D2">
        <w:rPr>
          <w:sz w:val="16"/>
          <w:szCs w:val="16"/>
        </w:rPr>
        <w:t xml:space="preserve">)                     </w:t>
      </w:r>
      <w:r w:rsidRPr="000962D2">
        <w:rPr>
          <w:sz w:val="16"/>
          <w:szCs w:val="16"/>
        </w:rPr>
        <w:t>(</w:t>
      </w:r>
      <w:r w:rsidR="00003980" w:rsidRPr="000962D2">
        <w:rPr>
          <w:sz w:val="16"/>
          <w:szCs w:val="16"/>
        </w:rPr>
        <w:t>ФИО</w:t>
      </w:r>
      <w:r w:rsidRPr="000962D2">
        <w:rPr>
          <w:sz w:val="16"/>
          <w:szCs w:val="16"/>
        </w:rPr>
        <w:t xml:space="preserve"> </w:t>
      </w:r>
      <w:proofErr w:type="spellStart"/>
      <w:r w:rsidRPr="000962D2">
        <w:rPr>
          <w:sz w:val="16"/>
          <w:szCs w:val="16"/>
        </w:rPr>
        <w:t>Бенефициарного</w:t>
      </w:r>
      <w:proofErr w:type="spellEnd"/>
      <w:r w:rsidRPr="000962D2">
        <w:rPr>
          <w:sz w:val="16"/>
          <w:szCs w:val="16"/>
        </w:rPr>
        <w:t xml:space="preserve"> владельца</w:t>
      </w:r>
      <w:r w:rsidR="00003980" w:rsidRPr="000962D2">
        <w:rPr>
          <w:sz w:val="16"/>
          <w:szCs w:val="16"/>
        </w:rPr>
        <w:t>)</w:t>
      </w:r>
    </w:p>
    <w:p w:rsidR="00EE7BC8" w:rsidRPr="00676B6B" w:rsidRDefault="00EE7BC8" w:rsidP="00FC2FAC">
      <w:pPr>
        <w:rPr>
          <w:color w:val="auto"/>
        </w:rPr>
      </w:pPr>
    </w:p>
    <w:sectPr w:rsidR="00EE7BC8" w:rsidRPr="00676B6B" w:rsidSect="0074611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9B" w:rsidRDefault="00AC779B" w:rsidP="0070445E">
      <w:r>
        <w:separator/>
      </w:r>
    </w:p>
  </w:endnote>
  <w:endnote w:type="continuationSeparator" w:id="0">
    <w:p w:rsidR="00AC779B" w:rsidRDefault="00AC779B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9B" w:rsidRDefault="00AC779B" w:rsidP="0070445E">
      <w:r>
        <w:separator/>
      </w:r>
    </w:p>
  </w:footnote>
  <w:footnote w:type="continuationSeparator" w:id="0">
    <w:p w:rsidR="00AC779B" w:rsidRDefault="00AC779B" w:rsidP="0070445E">
      <w:r>
        <w:continuationSeparator/>
      </w:r>
    </w:p>
  </w:footnote>
  <w:footnote w:id="1">
    <w:p w:rsidR="00384A9E" w:rsidRDefault="00384A9E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</w:p>
  </w:footnote>
  <w:footnote w:id="2">
    <w:p w:rsidR="004E31DF" w:rsidRDefault="004E31DF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Сведения могут быть предоставлены по форме Банка при обязательном наличии запрашиваемой </w:t>
      </w:r>
      <w:r w:rsidR="00E02EBC">
        <w:rPr>
          <w:rFonts w:ascii="Calibri" w:hAnsi="Calibri" w:cs="Calibri"/>
          <w:color w:val="auto"/>
          <w:sz w:val="16"/>
          <w:szCs w:val="16"/>
        </w:rPr>
        <w:t>Корпорацией</w:t>
      </w:r>
      <w:r w:rsidR="00E02EBC" w:rsidRPr="00A2711D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информации в анкете Банка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46" w:rsidRDefault="00463946">
    <w:pPr>
      <w:pStyle w:val="ac"/>
    </w:pPr>
  </w:p>
  <w:p w:rsidR="00463946" w:rsidRDefault="0046394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AC"/>
    <w:rsid w:val="00003980"/>
    <w:rsid w:val="00050F3F"/>
    <w:rsid w:val="00093105"/>
    <w:rsid w:val="000962D2"/>
    <w:rsid w:val="001019CA"/>
    <w:rsid w:val="0022544E"/>
    <w:rsid w:val="00237013"/>
    <w:rsid w:val="00276C2B"/>
    <w:rsid w:val="002E6E3A"/>
    <w:rsid w:val="003250D0"/>
    <w:rsid w:val="003544F6"/>
    <w:rsid w:val="00384A9E"/>
    <w:rsid w:val="003E2E36"/>
    <w:rsid w:val="00404A6D"/>
    <w:rsid w:val="004564CE"/>
    <w:rsid w:val="00463946"/>
    <w:rsid w:val="0047717B"/>
    <w:rsid w:val="004A03B5"/>
    <w:rsid w:val="004D36FF"/>
    <w:rsid w:val="004E31DF"/>
    <w:rsid w:val="005E16B6"/>
    <w:rsid w:val="00610EB2"/>
    <w:rsid w:val="006231D2"/>
    <w:rsid w:val="0066510C"/>
    <w:rsid w:val="00676B6B"/>
    <w:rsid w:val="00692E96"/>
    <w:rsid w:val="0070445E"/>
    <w:rsid w:val="00736BDE"/>
    <w:rsid w:val="0074611B"/>
    <w:rsid w:val="008615C7"/>
    <w:rsid w:val="008C5EF1"/>
    <w:rsid w:val="008D2131"/>
    <w:rsid w:val="008E314C"/>
    <w:rsid w:val="008F369A"/>
    <w:rsid w:val="00944E9E"/>
    <w:rsid w:val="009C4764"/>
    <w:rsid w:val="00A2711D"/>
    <w:rsid w:val="00AC779B"/>
    <w:rsid w:val="00AF482C"/>
    <w:rsid w:val="00B16105"/>
    <w:rsid w:val="00C727D2"/>
    <w:rsid w:val="00CD7F99"/>
    <w:rsid w:val="00D433BA"/>
    <w:rsid w:val="00D43637"/>
    <w:rsid w:val="00D5531D"/>
    <w:rsid w:val="00D911AB"/>
    <w:rsid w:val="00DA4A87"/>
    <w:rsid w:val="00DB2937"/>
    <w:rsid w:val="00E00943"/>
    <w:rsid w:val="00E02EBC"/>
    <w:rsid w:val="00E573E6"/>
    <w:rsid w:val="00EA6A56"/>
    <w:rsid w:val="00EB7BCB"/>
    <w:rsid w:val="00EC7334"/>
    <w:rsid w:val="00EE7BC8"/>
    <w:rsid w:val="00EF5A5A"/>
    <w:rsid w:val="00F13D0A"/>
    <w:rsid w:val="00F23485"/>
    <w:rsid w:val="00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E193A-5A2E-4CB0-8760-6A9FD275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RLesokhin</dc:creator>
  <cp:lastModifiedBy>Гатауллина</cp:lastModifiedBy>
  <cp:revision>4</cp:revision>
  <cp:lastPrinted>2014-10-03T06:37:00Z</cp:lastPrinted>
  <dcterms:created xsi:type="dcterms:W3CDTF">2016-02-19T09:18:00Z</dcterms:created>
  <dcterms:modified xsi:type="dcterms:W3CDTF">2016-03-01T08:15:00Z</dcterms:modified>
</cp:coreProperties>
</file>